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1B46AE10"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201F41">
        <w:rPr>
          <w:rFonts w:eastAsia="Calibri" w:cs="Arial"/>
          <w:b/>
          <w:color w:val="0A477D"/>
          <w:sz w:val="32"/>
          <w:szCs w:val="20"/>
          <w:lang w:eastAsia="en-US"/>
        </w:rPr>
        <w:t>l’Université</w:t>
      </w:r>
      <w:r w:rsidR="000330DD" w:rsidRPr="001424BB">
        <w:rPr>
          <w:rFonts w:eastAsia="Calibri" w:cs="Arial"/>
          <w:b/>
          <w:color w:val="0A477D"/>
          <w:sz w:val="32"/>
          <w:szCs w:val="20"/>
          <w:lang w:eastAsia="en-US"/>
        </w:rPr>
        <w:t xml:space="preserve">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International thesis cosupervision agreement</w:t>
      </w:r>
    </w:p>
    <w:bookmarkEnd w:id="0"/>
    <w:p w14:paraId="71830E98" w14:textId="383FBDA1"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w:t>
      </w:r>
      <w:r w:rsidR="00201F41">
        <w:rPr>
          <w:rFonts w:eastAsia="Calibri" w:cs="Arial"/>
          <w:b/>
          <w:color w:val="0A477D"/>
          <w:sz w:val="32"/>
          <w:szCs w:val="20"/>
          <w:lang w:eastAsia="en-US"/>
        </w:rPr>
        <w:t>T</w:t>
      </w:r>
      <w:r w:rsidRPr="001424BB">
        <w:rPr>
          <w:rFonts w:eastAsia="Calibri" w:cs="Arial"/>
          <w:b/>
          <w:color w:val="0A477D"/>
          <w:sz w:val="32"/>
          <w:szCs w:val="20"/>
          <w:lang w:eastAsia="en-US"/>
        </w:rPr>
        <w:t xml:space="preserve">he </w:t>
      </w:r>
      <w:r w:rsidR="00201F41">
        <w:rPr>
          <w:rFonts w:eastAsia="Calibri" w:cs="Arial"/>
          <w:b/>
          <w:color w:val="0A477D"/>
          <w:sz w:val="32"/>
          <w:szCs w:val="20"/>
          <w:lang w:eastAsia="en-US"/>
        </w:rPr>
        <w:t>University</w:t>
      </w:r>
      <w:r w:rsidRPr="001424BB">
        <w:rPr>
          <w:rFonts w:eastAsia="Calibri" w:cs="Arial"/>
          <w:b/>
          <w:color w:val="0A477D"/>
          <w:sz w:val="32"/>
          <w:szCs w:val="20"/>
          <w:lang w:eastAsia="en-US"/>
        </w:rPr>
        <w:t xml:space="preserve">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50C6105B" w14:textId="7BCCD1D7" w:rsidR="00162486" w:rsidRPr="001424BB" w:rsidRDefault="00162486" w:rsidP="00162486">
      <w:pPr>
        <w:jc w:val="both"/>
        <w:rPr>
          <w:rFonts w:cs="Arial"/>
          <w:b/>
          <w:sz w:val="21"/>
          <w:szCs w:val="21"/>
        </w:rPr>
      </w:pPr>
      <w:r w:rsidRPr="001424BB">
        <w:rPr>
          <w:rFonts w:cs="Arial"/>
          <w:b/>
          <w:sz w:val="21"/>
          <w:szCs w:val="21"/>
        </w:rPr>
        <w:t>Convention conclue entre</w:t>
      </w:r>
      <w:r w:rsidR="00627729" w:rsidRPr="001424BB">
        <w:rPr>
          <w:rFonts w:cs="Arial"/>
          <w:b/>
          <w:sz w:val="21"/>
          <w:szCs w:val="21"/>
        </w:rPr>
        <w:t xml:space="preserve"> / </w:t>
      </w:r>
      <w:r w:rsidR="00CC354F" w:rsidRPr="001424BB">
        <w:rPr>
          <w:rFonts w:cs="Arial"/>
          <w:b/>
          <w:i/>
          <w:sz w:val="21"/>
          <w:szCs w:val="21"/>
        </w:rPr>
        <w:t>Agreement between</w:t>
      </w:r>
      <w:r w:rsidRPr="001424BB">
        <w:rPr>
          <w:rFonts w:cs="Arial"/>
          <w:b/>
          <w:sz w:val="21"/>
          <w:szCs w:val="21"/>
        </w:rPr>
        <w:t> :</w:t>
      </w:r>
    </w:p>
    <w:p w14:paraId="596E66AC" w14:textId="77777777" w:rsidR="00162486" w:rsidRPr="001424BB" w:rsidRDefault="00106A09" w:rsidP="00162486">
      <w:pPr>
        <w:jc w:val="both"/>
        <w:rPr>
          <w:rFonts w:cs="Arial"/>
          <w:sz w:val="21"/>
          <w:szCs w:val="21"/>
        </w:rPr>
      </w:pPr>
      <w:sdt>
        <w:sdtPr>
          <w:rPr>
            <w:rFonts w:cs="Arial"/>
            <w:sz w:val="21"/>
            <w:szCs w:val="21"/>
          </w:rPr>
          <w:alias w:val="Liste établissements"/>
          <w:tag w:val="Liste établissements"/>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r w:rsidRPr="001424BB">
        <w:rPr>
          <w:rFonts w:cs="Arial"/>
          <w:sz w:val="21"/>
          <w:szCs w:val="21"/>
        </w:rPr>
        <w:t>Désigné.e dans la présente convention </w:t>
      </w:r>
      <w:r w:rsidR="00627729" w:rsidRPr="001424BB">
        <w:rPr>
          <w:rFonts w:cs="Arial"/>
          <w:sz w:val="21"/>
          <w:szCs w:val="21"/>
        </w:rPr>
        <w:t xml:space="preserve">/ </w:t>
      </w:r>
      <w:r w:rsidR="00627729" w:rsidRPr="001424BB">
        <w:rPr>
          <w:rFonts w:cs="Arial"/>
          <w:i/>
          <w:sz w:val="21"/>
          <w:szCs w:val="21"/>
        </w:rPr>
        <w:t>Designated in the present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r w:rsidR="00627729" w:rsidRPr="001424BB">
        <w:rPr>
          <w:rFonts w:cs="Arial"/>
          <w:i/>
          <w:sz w:val="21"/>
          <w:szCs w:val="21"/>
        </w:rPr>
        <w:t xml:space="preserve">Address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029 Toulouse Cedex 4" w:value="6 Allée Emile Monso, 31029 Toulouse Cedex 4"/>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r w:rsidRPr="001424BB">
        <w:rPr>
          <w:rFonts w:cs="Arial"/>
          <w:sz w:val="21"/>
          <w:szCs w:val="21"/>
        </w:rPr>
        <w:t>Représenté.e par</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407F60E6" w:rsidR="00162486" w:rsidRPr="001424BB" w:rsidRDefault="00162486" w:rsidP="00162486">
      <w:pPr>
        <w:jc w:val="both"/>
        <w:rPr>
          <w:rFonts w:cs="Arial"/>
          <w:sz w:val="21"/>
          <w:szCs w:val="21"/>
        </w:rPr>
      </w:pPr>
      <w:r w:rsidRPr="001424BB">
        <w:rPr>
          <w:rFonts w:cs="Arial"/>
          <w:sz w:val="21"/>
          <w:szCs w:val="21"/>
        </w:rPr>
        <w:t>L</w:t>
      </w:r>
      <w:r w:rsidR="007A46EE">
        <w:rPr>
          <w:rFonts w:cs="Arial"/>
          <w:sz w:val="21"/>
          <w:szCs w:val="21"/>
        </w:rPr>
        <w:t xml:space="preserve">a ComUE </w:t>
      </w:r>
      <w:r w:rsidR="00C0230A">
        <w:rPr>
          <w:rFonts w:cs="Arial"/>
          <w:sz w:val="21"/>
          <w:szCs w:val="21"/>
        </w:rPr>
        <w:t xml:space="preserve">de </w:t>
      </w:r>
      <w:r w:rsidRPr="001424BB">
        <w:rPr>
          <w:rFonts w:cs="Arial"/>
          <w:sz w:val="21"/>
          <w:szCs w:val="21"/>
        </w:rPr>
        <w:t xml:space="preserve">Toulouse </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r w:rsidR="00627729" w:rsidRPr="001424BB">
        <w:rPr>
          <w:rFonts w:cs="Arial"/>
          <w:i/>
          <w:sz w:val="21"/>
          <w:szCs w:val="21"/>
        </w:rPr>
        <w:t xml:space="preserve">Address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7B252F81" w:rsidR="00162486" w:rsidRDefault="00162486" w:rsidP="00162486">
      <w:pPr>
        <w:jc w:val="both"/>
        <w:rPr>
          <w:rFonts w:cs="Arial"/>
          <w:sz w:val="21"/>
          <w:szCs w:val="21"/>
        </w:rPr>
      </w:pPr>
      <w:r w:rsidRPr="001424BB">
        <w:rPr>
          <w:rFonts w:cs="Arial"/>
          <w:sz w:val="21"/>
          <w:szCs w:val="21"/>
        </w:rPr>
        <w:t xml:space="preserve">Représentée par </w:t>
      </w:r>
      <w:r w:rsidR="00201F41">
        <w:rPr>
          <w:rFonts w:cs="Arial"/>
          <w:sz w:val="21"/>
          <w:szCs w:val="21"/>
        </w:rPr>
        <w:t>le</w:t>
      </w:r>
      <w:r w:rsidRPr="001424BB">
        <w:rPr>
          <w:rFonts w:cs="Arial"/>
          <w:sz w:val="21"/>
          <w:szCs w:val="21"/>
        </w:rPr>
        <w:t xml:space="preserve"> Président</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00201F41">
        <w:rPr>
          <w:rFonts w:cs="Arial"/>
          <w:i/>
          <w:sz w:val="21"/>
          <w:szCs w:val="21"/>
        </w:rPr>
        <w:t>the</w:t>
      </w:r>
      <w:r w:rsidR="00627729" w:rsidRPr="001424BB">
        <w:rPr>
          <w:rFonts w:cs="Arial"/>
          <w:i/>
          <w:sz w:val="21"/>
          <w:szCs w:val="21"/>
        </w:rPr>
        <w:t xml:space="preserve"> President</w:t>
      </w:r>
      <w:r w:rsidR="00627729" w:rsidRPr="001424BB">
        <w:rPr>
          <w:rFonts w:cs="Arial"/>
          <w:sz w:val="21"/>
          <w:szCs w:val="21"/>
        </w:rPr>
        <w:t xml:space="preserve"> :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r w:rsidRPr="001424BB">
        <w:rPr>
          <w:rFonts w:cs="Arial"/>
          <w:i/>
          <w:sz w:val="21"/>
          <w:szCs w:val="21"/>
        </w:rPr>
        <w:t>Designated in the present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r w:rsidRPr="001424BB">
        <w:rPr>
          <w:rFonts w:cs="Arial"/>
          <w:i/>
          <w:sz w:val="21"/>
          <w:szCs w:val="21"/>
        </w:rPr>
        <w:t xml:space="preserve">Address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00B50B20" w:rsidR="00115BE5" w:rsidRDefault="00115BE5" w:rsidP="00115BE5">
      <w:pPr>
        <w:jc w:val="both"/>
        <w:rPr>
          <w:rFonts w:cs="Arial"/>
          <w:sz w:val="21"/>
          <w:szCs w:val="21"/>
        </w:rPr>
      </w:pPr>
      <w:r w:rsidRPr="001424BB">
        <w:rPr>
          <w:rFonts w:cs="Arial"/>
          <w:sz w:val="21"/>
          <w:szCs w:val="21"/>
        </w:rPr>
        <w:t xml:space="preserve">Représentée par / </w:t>
      </w:r>
      <w:r w:rsidRPr="001424BB">
        <w:rPr>
          <w:rFonts w:cs="Arial"/>
          <w:i/>
          <w:sz w:val="21"/>
          <w:szCs w:val="21"/>
        </w:rPr>
        <w:t>Represented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1D847A0B" w14:textId="0C0CB974" w:rsidR="00A12F09" w:rsidRPr="001424BB" w:rsidRDefault="00A12F09" w:rsidP="00A12F09">
      <w:pPr>
        <w:jc w:val="both"/>
        <w:rPr>
          <w:rFonts w:cs="Arial"/>
          <w:bCs/>
          <w:sz w:val="21"/>
          <w:szCs w:val="21"/>
        </w:rPr>
      </w:pPr>
    </w:p>
    <w:p w14:paraId="5F3354F4" w14:textId="054C5BB9" w:rsidR="00627729" w:rsidRPr="001424BB" w:rsidRDefault="00627729" w:rsidP="00A12F09">
      <w:pPr>
        <w:jc w:val="both"/>
        <w:rPr>
          <w:rFonts w:cs="Arial"/>
          <w:bCs/>
          <w:i/>
          <w:sz w:val="21"/>
          <w:szCs w:val="21"/>
        </w:rPr>
      </w:pPr>
      <w:r w:rsidRPr="001424BB">
        <w:rPr>
          <w:rFonts w:cs="Arial"/>
          <w:bCs/>
          <w:i/>
          <w:sz w:val="21"/>
          <w:szCs w:val="21"/>
        </w:rPr>
        <w:t>In pursuit of their common objective of promoting international cooperation and the mobility of doctoral students, the parties agree to the preparation of an international co-supervised doctorate and to a common framework for the supervision of doctoral students and the award of a doctoral d</w:t>
      </w:r>
      <w:r w:rsidR="005D2B94">
        <w:rPr>
          <w:rFonts w:cs="Arial"/>
          <w:bCs/>
          <w:i/>
          <w:sz w:val="21"/>
          <w:szCs w:val="21"/>
        </w:rPr>
        <w:t>iploma</w:t>
      </w:r>
      <w:r w:rsidRPr="001424BB">
        <w:rPr>
          <w:rFonts w:cs="Arial"/>
          <w:bCs/>
          <w:i/>
          <w:sz w:val="21"/>
          <w:szCs w:val="21"/>
        </w:rPr>
        <w:t>. The institutions are bound by a principle of reciprocity.</w:t>
      </w:r>
    </w:p>
    <w:p w14:paraId="07282272" w14:textId="77777777" w:rsidR="00627729" w:rsidRPr="001424BB" w:rsidRDefault="00627729" w:rsidP="00A12F09">
      <w:pPr>
        <w:jc w:val="both"/>
        <w:rPr>
          <w:rFonts w:cs="Arial"/>
          <w:bCs/>
          <w:sz w:val="21"/>
          <w:szCs w:val="21"/>
        </w:rPr>
      </w:pPr>
    </w:p>
    <w:p w14:paraId="7E4AC22C" w14:textId="3C788A2A"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627729" w:rsidRPr="001424BB">
        <w:rPr>
          <w:rFonts w:cs="Arial"/>
          <w:bCs/>
          <w:sz w:val="21"/>
          <w:szCs w:val="21"/>
        </w:rPr>
        <w:t xml:space="preserve"> / T</w:t>
      </w:r>
      <w:r w:rsidR="00627729" w:rsidRPr="001424BB">
        <w:rPr>
          <w:rFonts w:cs="Arial"/>
          <w:bCs/>
          <w:i/>
          <w:sz w:val="21"/>
          <w:szCs w:val="21"/>
        </w:rPr>
        <w:t xml:space="preserve">his International thesis cosupervision agreement is established between the Parties in favour </w:t>
      </w:r>
      <w:proofErr w:type="gramStart"/>
      <w:r w:rsidR="00627729" w:rsidRPr="001424BB">
        <w:rPr>
          <w:rFonts w:cs="Arial"/>
          <w:bCs/>
          <w:i/>
          <w:sz w:val="21"/>
          <w:szCs w:val="21"/>
        </w:rPr>
        <w:t xml:space="preserve">of </w:t>
      </w:r>
      <w:r w:rsidR="00627729" w:rsidRPr="001424BB">
        <w:rPr>
          <w:rFonts w:cs="Arial"/>
          <w:bCs/>
          <w:sz w:val="21"/>
          <w:szCs w:val="21"/>
        </w:rPr>
        <w:t xml:space="preserve"> </w:t>
      </w:r>
      <w:r w:rsidRPr="001424BB">
        <w:rPr>
          <w:rFonts w:cs="Arial"/>
          <w:bCs/>
          <w:sz w:val="21"/>
          <w:szCs w:val="21"/>
        </w:rPr>
        <w:t>:</w:t>
      </w:r>
      <w:proofErr w:type="gramEnd"/>
      <w:r w:rsidRPr="001424BB">
        <w:rPr>
          <w:rFonts w:cs="Arial"/>
          <w:bCs/>
          <w:sz w:val="21"/>
          <w:szCs w:val="21"/>
        </w:rPr>
        <w:t xml:space="preserve"> </w:t>
      </w:r>
    </w:p>
    <w:p w14:paraId="7759484B" w14:textId="77777777" w:rsidR="00C3787C" w:rsidRPr="001424BB" w:rsidRDefault="00C3787C" w:rsidP="00A12F09">
      <w:pPr>
        <w:jc w:val="both"/>
        <w:rPr>
          <w:rFonts w:cs="Arial"/>
          <w:bCs/>
          <w:sz w:val="21"/>
          <w:szCs w:val="21"/>
        </w:rPr>
      </w:pPr>
    </w:p>
    <w:p w14:paraId="15080B72" w14:textId="6FE0B554"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r w:rsidR="00407C48">
        <w:rPr>
          <w:rFonts w:cs="Arial"/>
          <w:bCs/>
          <w:sz w:val="21"/>
          <w:szCs w:val="21"/>
        </w:rPr>
        <w:t xml:space="preserve"> …………………………………………</w:t>
      </w:r>
    </w:p>
    <w:p w14:paraId="70ABD8D2" w14:textId="60642077"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 Firstname</w:t>
      </w:r>
      <w:r w:rsidRPr="001424BB">
        <w:rPr>
          <w:rFonts w:cs="Arial"/>
          <w:bCs/>
          <w:sz w:val="21"/>
          <w:szCs w:val="21"/>
        </w:rPr>
        <w:t xml:space="preserve"> : </w:t>
      </w:r>
      <w:r w:rsidR="00407C48">
        <w:rPr>
          <w:rFonts w:cs="Arial"/>
          <w:bCs/>
          <w:sz w:val="21"/>
          <w:szCs w:val="21"/>
        </w:rPr>
        <w:t>……………………………………………</w:t>
      </w:r>
    </w:p>
    <w:p w14:paraId="4B3CCF83" w14:textId="62E3D7F4" w:rsidR="002E3591" w:rsidRPr="001424BB" w:rsidRDefault="00A12F09" w:rsidP="00A12F09">
      <w:pPr>
        <w:jc w:val="both"/>
        <w:rPr>
          <w:rFonts w:cs="Arial"/>
          <w:bCs/>
          <w:sz w:val="21"/>
          <w:szCs w:val="21"/>
        </w:rPr>
      </w:pPr>
      <w:proofErr w:type="gramStart"/>
      <w:r w:rsidRPr="001424BB">
        <w:rPr>
          <w:rFonts w:cs="Arial"/>
          <w:bCs/>
          <w:sz w:val="21"/>
          <w:szCs w:val="21"/>
        </w:rPr>
        <w:t>Né.e</w:t>
      </w:r>
      <w:proofErr w:type="gram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Nationality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gramStart"/>
      <w:r w:rsidRPr="001424BB">
        <w:rPr>
          <w:rFonts w:cs="Arial"/>
          <w:bCs/>
          <w:sz w:val="21"/>
          <w:szCs w:val="21"/>
        </w:rPr>
        <w:t>dénommé.e</w:t>
      </w:r>
      <w:proofErr w:type="gramEnd"/>
      <w:r w:rsidRPr="001424BB">
        <w:rPr>
          <w:rFonts w:cs="Arial"/>
          <w:bCs/>
          <w:sz w:val="21"/>
          <w:szCs w:val="21"/>
        </w:rPr>
        <w:t xml:space="preserve"> « le/la doctorant.e »</w:t>
      </w:r>
      <w:r w:rsidR="002E3591" w:rsidRPr="001424BB">
        <w:rPr>
          <w:rFonts w:cs="Arial"/>
          <w:bCs/>
          <w:sz w:val="21"/>
          <w:szCs w:val="21"/>
        </w:rPr>
        <w:t xml:space="preserve"> / </w:t>
      </w:r>
      <w:r w:rsidR="002E3591" w:rsidRPr="001424BB">
        <w:rPr>
          <w:rFonts w:cs="Arial"/>
          <w:bCs/>
          <w:i/>
          <w:sz w:val="21"/>
          <w:szCs w:val="21"/>
        </w:rPr>
        <w:t>Hereinafter referred to as the doctoral student</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472C2E61" w14:textId="6D0E683E" w:rsidR="002E3591" w:rsidRPr="001424BB" w:rsidRDefault="002E3591" w:rsidP="00A12F09">
      <w:pPr>
        <w:jc w:val="both"/>
        <w:rPr>
          <w:rFonts w:cs="Arial"/>
          <w:bCs/>
          <w:sz w:val="21"/>
          <w:szCs w:val="21"/>
        </w:rPr>
      </w:pPr>
      <w:r w:rsidRPr="001424BB">
        <w:rPr>
          <w:rFonts w:cs="Arial"/>
          <w:bCs/>
          <w:i/>
          <w:sz w:val="21"/>
          <w:szCs w:val="21"/>
        </w:rPr>
        <w:lastRenderedPageBreak/>
        <w:t>Thesis Title</w:t>
      </w:r>
      <w:r w:rsidRPr="001424BB">
        <w:rPr>
          <w:rFonts w:cs="Arial"/>
          <w:bCs/>
          <w:sz w:val="21"/>
          <w:szCs w:val="21"/>
        </w:rPr>
        <w:t xml:space="preserve"> : </w:t>
      </w:r>
    </w:p>
    <w:p w14:paraId="6D003ED0" w14:textId="07618A56" w:rsidR="00A12F09" w:rsidRPr="001424BB" w:rsidRDefault="00A12F09" w:rsidP="00A12F09">
      <w:pPr>
        <w:jc w:val="both"/>
        <w:rPr>
          <w:rFonts w:cs="Arial"/>
          <w:bCs/>
          <w:sz w:val="21"/>
          <w:szCs w:val="21"/>
        </w:rPr>
      </w:pPr>
      <w:r w:rsidRPr="001424BB">
        <w:rPr>
          <w:rFonts w:cs="Arial"/>
          <w:bCs/>
          <w:sz w:val="21"/>
          <w:szCs w:val="21"/>
        </w:rPr>
        <w:t xml:space="preserve">Direction (s) de Thèse </w:t>
      </w:r>
      <w:r w:rsidR="002E3591" w:rsidRPr="001424BB">
        <w:rPr>
          <w:rFonts w:cs="Arial"/>
          <w:bCs/>
          <w:sz w:val="21"/>
          <w:szCs w:val="21"/>
        </w:rPr>
        <w:t xml:space="preserve">/ Supervision of the thesis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0B2FF92B" w14:textId="74A35B6B" w:rsidR="00A12F09" w:rsidRPr="001424BB" w:rsidRDefault="002E3591" w:rsidP="00A12F09">
      <w:pPr>
        <w:pStyle w:val="Paragraphedeliste"/>
        <w:numPr>
          <w:ilvl w:val="0"/>
          <w:numId w:val="10"/>
        </w:numPr>
        <w:contextualSpacing/>
        <w:jc w:val="both"/>
        <w:rPr>
          <w:rFonts w:cs="Arial"/>
          <w:bCs/>
          <w:sz w:val="21"/>
          <w:szCs w:val="21"/>
        </w:rPr>
      </w:pPr>
      <w:r w:rsidRPr="001424BB">
        <w:rPr>
          <w:rFonts w:cs="Arial"/>
          <w:bCs/>
          <w:sz w:val="21"/>
          <w:szCs w:val="21"/>
        </w:rPr>
        <w:t>LASTNAME, Firstname, title, Research Unit, establishment, e-mail address</w:t>
      </w:r>
    </w:p>
    <w:p w14:paraId="69C3AC0F" w14:textId="77777777" w:rsidR="002E3591" w:rsidRPr="001424BB" w:rsidRDefault="002E3591" w:rsidP="00A12F09">
      <w:pPr>
        <w:jc w:val="both"/>
        <w:rPr>
          <w:rFonts w:cs="Arial"/>
          <w:bCs/>
          <w:sz w:val="21"/>
          <w:szCs w:val="21"/>
        </w:rPr>
      </w:pPr>
    </w:p>
    <w:p w14:paraId="4A768CD6" w14:textId="7033AB76"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w:t>
      </w:r>
      <w:r w:rsidR="00201F41">
        <w:rPr>
          <w:rFonts w:cs="Arial"/>
          <w:bCs/>
          <w:sz w:val="21"/>
          <w:szCs w:val="21"/>
        </w:rPr>
        <w:t xml:space="preserve">à </w:t>
      </w:r>
      <w:r w:rsidR="007A46EE">
        <w:rPr>
          <w:rFonts w:cs="Arial"/>
          <w:bCs/>
          <w:sz w:val="21"/>
          <w:szCs w:val="21"/>
        </w:rPr>
        <w:t>Toulouse</w:t>
      </w:r>
      <w:r w:rsidR="002E3591" w:rsidRPr="001424BB">
        <w:rPr>
          <w:rFonts w:cs="Arial"/>
          <w:bCs/>
          <w:sz w:val="21"/>
          <w:szCs w:val="21"/>
        </w:rPr>
        <w:t xml:space="preserve"> / </w:t>
      </w:r>
      <w:r w:rsidR="002E3591" w:rsidRPr="001424BB">
        <w:rPr>
          <w:rFonts w:cs="Arial"/>
          <w:bCs/>
          <w:i/>
          <w:sz w:val="21"/>
          <w:szCs w:val="21"/>
        </w:rPr>
        <w:t>Doctoral School</w:t>
      </w:r>
      <w:r w:rsidRPr="001424BB">
        <w:rPr>
          <w:rFonts w:cs="Arial"/>
          <w:bCs/>
          <w:i/>
          <w:sz w:val="21"/>
          <w:szCs w:val="21"/>
        </w:rPr>
        <w:t> </w:t>
      </w:r>
      <w:r w:rsidR="00201F41">
        <w:rPr>
          <w:rFonts w:cs="Arial"/>
          <w:bCs/>
          <w:i/>
          <w:sz w:val="21"/>
          <w:szCs w:val="21"/>
        </w:rPr>
        <w:t>in</w:t>
      </w:r>
      <w:r w:rsidR="007A46EE" w:rsidRPr="007A46EE">
        <w:rPr>
          <w:rFonts w:cs="Arial"/>
          <w:bCs/>
          <w:i/>
          <w:sz w:val="21"/>
          <w:szCs w:val="21"/>
        </w:rPr>
        <w:t xml:space="preserve"> Toulouse</w:t>
      </w:r>
      <w:r w:rsidR="00AD6ACE">
        <w:rPr>
          <w:rFonts w:cs="Arial"/>
          <w:bCs/>
          <w:i/>
          <w:sz w:val="21"/>
          <w:szCs w:val="21"/>
        </w:rPr>
        <w:t xml:space="preserve"> </w:t>
      </w:r>
      <w:r w:rsidRPr="001424BB">
        <w:rPr>
          <w:rFonts w:cs="Arial"/>
          <w:bCs/>
          <w:sz w:val="21"/>
          <w:szCs w:val="21"/>
        </w:rPr>
        <w:t>:</w:t>
      </w:r>
      <w:r w:rsidR="00457CBB">
        <w:rPr>
          <w:rFonts w:cs="Arial"/>
          <w:bCs/>
          <w:sz w:val="21"/>
          <w:szCs w:val="21"/>
        </w:rPr>
        <w:t xml:space="preserve"> </w:t>
      </w:r>
      <w:bookmarkStart w:id="1" w:name="_Hlk192666354"/>
      <w:bookmarkStart w:id="2" w:name="_GoBack"/>
      <w:sdt>
        <w:sdtPr>
          <w:rPr>
            <w:rFonts w:cs="Arial"/>
            <w:bCs/>
            <w:sz w:val="21"/>
            <w:szCs w:val="21"/>
          </w:rPr>
          <w:id w:val="586972724"/>
          <w:placeholder>
            <w:docPart w:val="DefaultPlaceholder_-1854013438"/>
          </w:placeholder>
          <w:showingPlcHdr/>
          <w:comboBox>
            <w:listItem w:displayText="ALLPHA" w:value="ALLPHA"/>
            <w:listItem w:displayText="BSB" w:value="BSB"/>
            <w:listItem w:displayText="CLESCO" w:value="CLESCO"/>
            <w:listItem w:displayText="GEETS" w:value="GEETS"/>
            <w:listItem w:displayText="MEGEP" w:value="MEGEP"/>
            <w:listItem w:displayText="MITT" w:value="MITT"/>
            <w:listItem w:displayText="SDM" w:value="SDM"/>
            <w:listItem w:displayText="SDU2E" w:value="SDU2E"/>
            <w:listItem w:displayText="SEVAB" w:value="SEVAB"/>
            <w:listItem w:displayText="SYSTEMES" w:value="SYSTEMES"/>
            <w:listItem w:displayText="TESC" w:value="TESC"/>
          </w:comboBox>
        </w:sdtPr>
        <w:sdtContent>
          <w:r w:rsidR="00457CBB" w:rsidRPr="00645B4E">
            <w:rPr>
              <w:rStyle w:val="Textedelespacerserv"/>
            </w:rPr>
            <w:t>Choisissez un élément.</w:t>
          </w:r>
        </w:sdtContent>
      </w:sdt>
      <w:bookmarkEnd w:id="1"/>
      <w:bookmarkEnd w:id="2"/>
    </w:p>
    <w:p w14:paraId="4105B9A5" w14:textId="27CE4D71" w:rsidR="00A12F09" w:rsidRPr="001424BB" w:rsidRDefault="002E3591" w:rsidP="00A12F09">
      <w:pPr>
        <w:jc w:val="both"/>
        <w:rPr>
          <w:rFonts w:cs="Arial"/>
          <w:bCs/>
          <w:sz w:val="21"/>
          <w:szCs w:val="21"/>
        </w:rPr>
      </w:pPr>
      <w:r w:rsidRPr="001424BB">
        <w:rPr>
          <w:rFonts w:cs="Arial"/>
          <w:bCs/>
          <w:i/>
          <w:sz w:val="21"/>
          <w:szCs w:val="21"/>
        </w:rPr>
        <w:t>Partner Doctoral School if so</w:t>
      </w:r>
      <w:r w:rsidRPr="001424BB">
        <w:rPr>
          <w:rFonts w:cs="Arial"/>
          <w:bCs/>
          <w:sz w:val="21"/>
          <w:szCs w:val="21"/>
        </w:rPr>
        <w:t xml:space="preserve"> </w:t>
      </w:r>
      <w:r w:rsidR="00A12F09" w:rsidRPr="001424BB">
        <w:rPr>
          <w:rFonts w:cs="Arial"/>
          <w:bCs/>
          <w:sz w:val="21"/>
          <w:szCs w:val="21"/>
        </w:rPr>
        <w:t xml:space="preserve">: </w:t>
      </w:r>
    </w:p>
    <w:p w14:paraId="13AFC8DC" w14:textId="6C8CBC6D"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 xml:space="preserve">echerche </w:t>
      </w:r>
      <w:r w:rsidR="00201F41">
        <w:rPr>
          <w:rFonts w:cs="Arial"/>
          <w:bCs/>
          <w:sz w:val="21"/>
          <w:szCs w:val="21"/>
        </w:rPr>
        <w:t>à</w:t>
      </w:r>
      <w:r w:rsidR="007A46EE">
        <w:rPr>
          <w:rFonts w:cs="Arial"/>
          <w:bCs/>
          <w:sz w:val="21"/>
          <w:szCs w:val="21"/>
        </w:rPr>
        <w:t xml:space="preserve"> Toulouse</w:t>
      </w:r>
      <w:r w:rsidR="00D47462">
        <w:rPr>
          <w:rFonts w:cs="Arial"/>
          <w:bCs/>
          <w:sz w:val="21"/>
          <w:szCs w:val="21"/>
        </w:rPr>
        <w:t xml:space="preserve"> /</w:t>
      </w:r>
      <w:r w:rsidR="00D47462" w:rsidRPr="00D47462">
        <w:rPr>
          <w:rFonts w:cs="Arial"/>
          <w:bCs/>
          <w:i/>
          <w:sz w:val="21"/>
          <w:szCs w:val="21"/>
        </w:rPr>
        <w:t xml:space="preserve"> </w:t>
      </w:r>
      <w:r w:rsidR="00D47462" w:rsidRPr="00BA2E09">
        <w:rPr>
          <w:rFonts w:cs="Arial"/>
          <w:bCs/>
          <w:i/>
          <w:sz w:val="21"/>
          <w:szCs w:val="21"/>
        </w:rPr>
        <w:t>Research Unit </w:t>
      </w:r>
      <w:r w:rsidR="00201F41">
        <w:rPr>
          <w:rFonts w:cs="Arial"/>
          <w:bCs/>
          <w:i/>
          <w:sz w:val="21"/>
          <w:szCs w:val="21"/>
        </w:rPr>
        <w:t xml:space="preserve">in </w:t>
      </w:r>
      <w:r w:rsidR="007A46EE" w:rsidRPr="007A46EE">
        <w:rPr>
          <w:rFonts w:cs="Arial"/>
          <w:bCs/>
          <w:i/>
          <w:sz w:val="21"/>
          <w:szCs w:val="21"/>
        </w:rPr>
        <w:t>Toulouse</w:t>
      </w:r>
      <w:r w:rsidRPr="001424BB">
        <w:rPr>
          <w:rFonts w:cs="Arial"/>
          <w:bCs/>
          <w:sz w:val="21"/>
          <w:szCs w:val="21"/>
        </w:rPr>
        <w:t> :</w:t>
      </w:r>
    </w:p>
    <w:p w14:paraId="17AA0F2C" w14:textId="028EBCFD" w:rsidR="002E3591" w:rsidRPr="001424BB" w:rsidRDefault="002E3591" w:rsidP="00A12F09">
      <w:pPr>
        <w:jc w:val="both"/>
        <w:rPr>
          <w:rFonts w:cs="Arial"/>
          <w:bCs/>
          <w:sz w:val="21"/>
          <w:szCs w:val="21"/>
        </w:rPr>
      </w:pPr>
      <w:r w:rsidRPr="001424BB">
        <w:rPr>
          <w:rFonts w:cs="Arial"/>
          <w:bCs/>
          <w:i/>
          <w:sz w:val="21"/>
          <w:szCs w:val="21"/>
        </w:rPr>
        <w:t>Research Unit</w:t>
      </w:r>
      <w:r w:rsidRPr="001424BB">
        <w:rPr>
          <w:rFonts w:cs="Arial"/>
          <w:bCs/>
          <w:sz w:val="21"/>
          <w:szCs w:val="21"/>
        </w:rPr>
        <w:t> </w:t>
      </w:r>
      <w:r w:rsidR="00D47462" w:rsidRPr="001B6C32">
        <w:rPr>
          <w:rFonts w:cs="Arial"/>
          <w:bCs/>
          <w:i/>
          <w:sz w:val="21"/>
          <w:szCs w:val="21"/>
        </w:rPr>
        <w:t>of [partner establishment]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w:t>
      </w:r>
      <w:proofErr w:type="gramStart"/>
      <w:r w:rsidRPr="001424BB">
        <w:rPr>
          <w:rFonts w:ascii="Arial" w:hAnsi="Arial" w:cs="Arial"/>
          <w:bCs/>
          <w:sz w:val="21"/>
          <w:szCs w:val="21"/>
          <w:lang w:bidi="he-IL"/>
        </w:rPr>
        <w:t>doctorant.e</w:t>
      </w:r>
      <w:proofErr w:type="gramEnd"/>
      <w:r w:rsidRPr="001424BB">
        <w:rPr>
          <w:rFonts w:ascii="Arial" w:hAnsi="Arial" w:cs="Arial"/>
          <w:bCs/>
          <w:sz w:val="21"/>
          <w:szCs w:val="21"/>
          <w:lang w:bidi="he-IL"/>
        </w:rPr>
        <w:t xml:space="preserve"> et se concertent régulièrement sur l'avancement de ses travaux de recherche. </w:t>
      </w:r>
    </w:p>
    <w:p w14:paraId="4F64550B" w14:textId="0E2C32BC" w:rsidR="00A12F09" w:rsidRPr="001424BB" w:rsidRDefault="00A12F09" w:rsidP="00162486">
      <w:pPr>
        <w:jc w:val="both"/>
        <w:rPr>
          <w:rFonts w:cs="Arial"/>
          <w:sz w:val="21"/>
          <w:szCs w:val="21"/>
          <w:lang w:eastAsia="fr-FR"/>
        </w:rPr>
      </w:pPr>
    </w:p>
    <w:p w14:paraId="50A319BB" w14:textId="7BAD81D4" w:rsidR="002E3591" w:rsidRDefault="002E3591" w:rsidP="00162486">
      <w:pPr>
        <w:jc w:val="both"/>
        <w:rPr>
          <w:rFonts w:cs="Arial"/>
          <w:i/>
          <w:sz w:val="21"/>
          <w:szCs w:val="21"/>
          <w:lang w:eastAsia="fr-FR"/>
        </w:rPr>
      </w:pPr>
      <w:r w:rsidRPr="001424BB">
        <w:rPr>
          <w:rFonts w:cs="Arial"/>
          <w:i/>
          <w:sz w:val="21"/>
          <w:szCs w:val="21"/>
          <w:lang w:eastAsia="fr-FR"/>
        </w:rPr>
        <w:t>The thesis supervisors are fully responsible for supervising the doctoral student and regularly consult each other on the progress of their research work.</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0A45E47A"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 </w:t>
      </w:r>
      <w:r w:rsidR="002E3591" w:rsidRPr="001424BB">
        <w:rPr>
          <w:rFonts w:cs="Arial"/>
          <w:b/>
          <w:i/>
          <w:sz w:val="21"/>
          <w:szCs w:val="21"/>
        </w:rPr>
        <w:t>Methods of financing the thesis and miscellaneous expenses</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4D3435D3" w14:textId="2461D784" w:rsidR="00A12F09" w:rsidRPr="001424BB" w:rsidRDefault="00A12F09" w:rsidP="00A12F09">
      <w:pPr>
        <w:jc w:val="both"/>
        <w:rPr>
          <w:rFonts w:cs="Arial"/>
          <w:i/>
          <w:sz w:val="21"/>
          <w:szCs w:val="21"/>
        </w:rPr>
      </w:pPr>
    </w:p>
    <w:p w14:paraId="58959AD9" w14:textId="7DCC0345" w:rsidR="007A7EDB" w:rsidRPr="001424BB" w:rsidRDefault="007A7EDB" w:rsidP="00A12F09">
      <w:pPr>
        <w:jc w:val="both"/>
        <w:rPr>
          <w:rFonts w:cs="Arial"/>
          <w:i/>
          <w:sz w:val="21"/>
          <w:szCs w:val="21"/>
        </w:rPr>
      </w:pPr>
      <w:r w:rsidRPr="001424BB">
        <w:rPr>
          <w:rFonts w:cs="Arial"/>
          <w:i/>
          <w:sz w:val="21"/>
          <w:szCs w:val="21"/>
        </w:rPr>
        <w:t>The material conditions under which the thesis is carried out must comply with the principles defined by disciplinary sector, Science Technology Health (STS) and Human and Social Sciences and Arts, Letters and Languages (SHS-ALL), in the University of Toulouse's Doctoral Charter.</w:t>
      </w:r>
    </w:p>
    <w:p w14:paraId="16A66C53" w14:textId="77777777" w:rsidR="007A7EDB" w:rsidRPr="001424BB" w:rsidRDefault="007A7EDB" w:rsidP="00A12F09">
      <w:pPr>
        <w:jc w:val="both"/>
        <w:rPr>
          <w:rFonts w:cs="Arial"/>
          <w:b/>
          <w:sz w:val="21"/>
          <w:szCs w:val="21"/>
        </w:rPr>
      </w:pPr>
    </w:p>
    <w:p w14:paraId="6701CD28" w14:textId="1C5DAC00" w:rsidR="00A12F09" w:rsidRPr="001424BB" w:rsidRDefault="00A12F09" w:rsidP="00A12F09">
      <w:pPr>
        <w:jc w:val="both"/>
        <w:rPr>
          <w:rFonts w:cs="Arial"/>
          <w:b/>
          <w:sz w:val="21"/>
          <w:szCs w:val="21"/>
        </w:rPr>
      </w:pPr>
      <w:r w:rsidRPr="001424BB">
        <w:rPr>
          <w:rFonts w:cs="Arial"/>
          <w:b/>
          <w:sz w:val="21"/>
          <w:szCs w:val="21"/>
        </w:rPr>
        <w:t>Financement de la thèse </w:t>
      </w:r>
      <w:r w:rsidR="007A7EDB" w:rsidRPr="001424BB">
        <w:rPr>
          <w:rFonts w:cs="Arial"/>
          <w:b/>
          <w:sz w:val="21"/>
          <w:szCs w:val="21"/>
        </w:rPr>
        <w:t xml:space="preserve">/ </w:t>
      </w:r>
      <w:r w:rsidR="007A7EDB" w:rsidRPr="001424BB">
        <w:rPr>
          <w:rFonts w:cs="Arial"/>
          <w:b/>
          <w:i/>
          <w:sz w:val="21"/>
          <w:szCs w:val="21"/>
        </w:rPr>
        <w:t>Thesis funding</w:t>
      </w:r>
      <w:r w:rsidR="007A7EDB" w:rsidRPr="001424BB">
        <w:rPr>
          <w:rFonts w:cs="Arial"/>
          <w:b/>
          <w:sz w:val="21"/>
          <w:szCs w:val="21"/>
        </w:rPr>
        <w:t xml:space="preserve"> </w:t>
      </w:r>
      <w:r w:rsidRPr="001424BB">
        <w:rPr>
          <w:rFonts w:cs="Arial"/>
          <w:b/>
          <w:sz w:val="21"/>
          <w:szCs w:val="21"/>
        </w:rPr>
        <w:t xml:space="preserve">: </w:t>
      </w:r>
    </w:p>
    <w:p w14:paraId="4B287676" w14:textId="2C8EF7CA" w:rsidR="00A12F09" w:rsidRPr="001424BB" w:rsidRDefault="00106A09"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 Not applicable</w:t>
      </w:r>
    </w:p>
    <w:p w14:paraId="6A555B2A" w14:textId="77777777" w:rsidR="00A12F09" w:rsidRPr="001424BB" w:rsidRDefault="00A12F09" w:rsidP="00A12F09">
      <w:pPr>
        <w:jc w:val="both"/>
        <w:rPr>
          <w:rFonts w:cs="Arial"/>
          <w:b/>
          <w:sz w:val="21"/>
          <w:szCs w:val="21"/>
        </w:rPr>
      </w:pPr>
    </w:p>
    <w:p w14:paraId="67975357" w14:textId="2BE0615B" w:rsidR="00A12F09"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 </w:t>
      </w:r>
      <w:r w:rsidR="007A7EDB" w:rsidRPr="001424BB">
        <w:rPr>
          <w:rFonts w:cs="Arial"/>
          <w:i/>
          <w:sz w:val="21"/>
          <w:szCs w:val="21"/>
        </w:rPr>
        <w:t>During their stay at</w:t>
      </w:r>
      <w:r w:rsidR="007A7EDB" w:rsidRPr="001424BB">
        <w:rPr>
          <w:rFonts w:cs="Arial"/>
          <w:sz w:val="21"/>
          <w:szCs w:val="21"/>
        </w:rPr>
        <w:t> :</w:t>
      </w:r>
      <w:r w:rsidRPr="001424BB">
        <w:rPr>
          <w:rFonts w:cs="Arial"/>
          <w:sz w:val="21"/>
          <w:szCs w:val="21"/>
        </w:rPr>
        <w:t xml:space="preserve"> </w:t>
      </w:r>
      <w:sdt>
        <w:sdtPr>
          <w:rPr>
            <w:rFonts w:cs="Arial"/>
            <w:sz w:val="21"/>
            <w:szCs w:val="21"/>
          </w:rPr>
          <w:alias w:val="Liste établissements"/>
          <w:tag w:val="Liste établissements"/>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5A03BCAB" w14:textId="4C9E004C" w:rsidR="00B00DFA" w:rsidRPr="001424BB" w:rsidRDefault="00B00DFA" w:rsidP="00A12F09">
      <w:pPr>
        <w:jc w:val="both"/>
        <w:rPr>
          <w:rFonts w:cs="Arial"/>
          <w:sz w:val="21"/>
          <w:szCs w:val="21"/>
        </w:rPr>
      </w:pPr>
      <w:r w:rsidRPr="006D3241">
        <w:rPr>
          <w:rFonts w:cs="Arial"/>
          <w:sz w:val="21"/>
          <w:szCs w:val="21"/>
          <w:highlight w:val="yellow"/>
        </w:rPr>
        <w:t>Précisez /</w:t>
      </w:r>
      <w:r w:rsidRPr="006D3241">
        <w:rPr>
          <w:rFonts w:cs="Arial"/>
          <w:i/>
          <w:sz w:val="21"/>
          <w:szCs w:val="21"/>
          <w:highlight w:val="yellow"/>
        </w:rPr>
        <w:t xml:space="preserve"> Specify </w:t>
      </w:r>
      <w:r w:rsidRPr="006D3241">
        <w:rPr>
          <w:rFonts w:cs="Arial"/>
          <w:sz w:val="21"/>
          <w:szCs w:val="21"/>
          <w:highlight w:val="yellow"/>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0856FD8" w14:textId="06FC3BC9" w:rsidR="007A7EDB" w:rsidRPr="001424BB" w:rsidRDefault="007A7EDB" w:rsidP="00A12F09">
      <w:pPr>
        <w:jc w:val="both"/>
        <w:rPr>
          <w:rFonts w:cs="Arial"/>
          <w:i/>
          <w:sz w:val="21"/>
          <w:szCs w:val="21"/>
        </w:rPr>
      </w:pPr>
      <w:r w:rsidRPr="001424BB">
        <w:rPr>
          <w:rFonts w:cs="Arial"/>
          <w:i/>
          <w:sz w:val="21"/>
          <w:szCs w:val="21"/>
        </w:rPr>
        <w:t xml:space="preserve">For French doctoral schools in </w:t>
      </w:r>
      <w:r w:rsidR="00AD6ACE" w:rsidRPr="001424BB">
        <w:rPr>
          <w:rFonts w:cs="Arial"/>
          <w:i/>
          <w:sz w:val="21"/>
          <w:szCs w:val="21"/>
          <w:lang w:eastAsia="fr-FR"/>
        </w:rPr>
        <w:t>Science Technology and Health</w:t>
      </w:r>
      <w:r w:rsidRPr="001424BB">
        <w:rPr>
          <w:rFonts w:cs="Arial"/>
          <w:i/>
          <w:sz w:val="21"/>
          <w:szCs w:val="21"/>
        </w:rPr>
        <w:t xml:space="preserve"> : a funding certificate must be attached to this agreement. Funding will be checked at the time of enrolment in the doctoral programme, by Toulouse's schooling service.</w:t>
      </w:r>
    </w:p>
    <w:p w14:paraId="3C5AB6FB" w14:textId="77777777" w:rsidR="00A12F09" w:rsidRPr="001424BB" w:rsidRDefault="00A12F09" w:rsidP="00A12F09">
      <w:pPr>
        <w:jc w:val="both"/>
        <w:rPr>
          <w:rFonts w:cs="Arial"/>
          <w:sz w:val="21"/>
          <w:szCs w:val="21"/>
        </w:rPr>
      </w:pPr>
    </w:p>
    <w:p w14:paraId="7F2A8822" w14:textId="1342B5D5" w:rsidR="00A12F09"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Pr="001424BB">
        <w:rPr>
          <w:rFonts w:cs="Arial"/>
          <w:sz w:val="21"/>
          <w:szCs w:val="21"/>
        </w:rPr>
        <w:t> </w:t>
      </w:r>
      <w:r w:rsidR="007A7EDB" w:rsidRPr="001424BB">
        <w:rPr>
          <w:rFonts w:cs="Arial"/>
          <w:sz w:val="21"/>
          <w:szCs w:val="21"/>
        </w:rPr>
        <w:t xml:space="preserve">/ </w:t>
      </w:r>
      <w:r w:rsidR="007A7EDB" w:rsidRPr="001424BB">
        <w:rPr>
          <w:rFonts w:cs="Arial"/>
          <w:i/>
          <w:sz w:val="21"/>
          <w:szCs w:val="21"/>
        </w:rPr>
        <w:t xml:space="preserve">During their stay in [partner establishment] </w:t>
      </w:r>
      <w:r w:rsidRPr="001424BB">
        <w:rPr>
          <w:rFonts w:cs="Arial"/>
          <w:sz w:val="21"/>
          <w:szCs w:val="21"/>
        </w:rPr>
        <w:t>:</w:t>
      </w:r>
    </w:p>
    <w:p w14:paraId="05DD8EF5" w14:textId="77777777" w:rsidR="006D3241" w:rsidRPr="001424BB" w:rsidRDefault="006D3241" w:rsidP="006D3241">
      <w:pPr>
        <w:jc w:val="both"/>
        <w:rPr>
          <w:rFonts w:cs="Arial"/>
          <w:sz w:val="21"/>
          <w:szCs w:val="21"/>
        </w:rPr>
      </w:pPr>
      <w:r w:rsidRPr="006D3241">
        <w:rPr>
          <w:rFonts w:cs="Arial"/>
          <w:sz w:val="21"/>
          <w:szCs w:val="21"/>
          <w:highlight w:val="yellow"/>
        </w:rPr>
        <w:t>Précisez /</w:t>
      </w:r>
      <w:r w:rsidRPr="006D3241">
        <w:rPr>
          <w:rFonts w:cs="Arial"/>
          <w:i/>
          <w:sz w:val="21"/>
          <w:szCs w:val="21"/>
          <w:highlight w:val="yellow"/>
        </w:rPr>
        <w:t xml:space="preserve"> Specify </w:t>
      </w:r>
      <w:r w:rsidRPr="006D3241">
        <w:rPr>
          <w:rFonts w:cs="Arial"/>
          <w:sz w:val="21"/>
          <w:szCs w:val="21"/>
          <w:highlight w:val="yellow"/>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9EC202C" w14:textId="5ADAC76D" w:rsidR="007A7EDB" w:rsidRPr="001424BB" w:rsidRDefault="007A7EDB" w:rsidP="00A12F09">
      <w:pPr>
        <w:jc w:val="both"/>
        <w:rPr>
          <w:rFonts w:cs="Arial"/>
          <w:i/>
          <w:sz w:val="21"/>
          <w:szCs w:val="21"/>
        </w:rPr>
      </w:pPr>
      <w:r w:rsidRPr="001424BB">
        <w:rPr>
          <w:rFonts w:cs="Arial"/>
          <w:i/>
          <w:sz w:val="21"/>
          <w:szCs w:val="21"/>
        </w:rPr>
        <w:t>Funding will be checked at the time of enrolment in the doctoral programme, by [partner establishment] schooling service.</w:t>
      </w:r>
    </w:p>
    <w:p w14:paraId="304982E9" w14:textId="77777777" w:rsidR="00A12F09" w:rsidRPr="001424BB" w:rsidRDefault="00A12F09" w:rsidP="00A12F09">
      <w:pPr>
        <w:jc w:val="both"/>
        <w:rPr>
          <w:rFonts w:cs="Arial"/>
          <w:sz w:val="21"/>
          <w:szCs w:val="21"/>
        </w:rPr>
      </w:pPr>
    </w:p>
    <w:p w14:paraId="0F300023" w14:textId="1A3C2F3D" w:rsidR="00A12F09" w:rsidRPr="001424BB" w:rsidRDefault="00A12F09" w:rsidP="00A12F09">
      <w:pPr>
        <w:jc w:val="both"/>
        <w:rPr>
          <w:rFonts w:cs="Arial"/>
          <w:b/>
          <w:sz w:val="21"/>
          <w:szCs w:val="21"/>
        </w:rPr>
      </w:pPr>
      <w:r w:rsidRPr="001424BB">
        <w:rPr>
          <w:rFonts w:cs="Arial"/>
          <w:b/>
          <w:sz w:val="21"/>
          <w:szCs w:val="21"/>
        </w:rPr>
        <w:t>Frais de déplacement et frais divers </w:t>
      </w:r>
      <w:r w:rsidR="007A7EDB" w:rsidRPr="001424BB">
        <w:rPr>
          <w:rFonts w:cs="Arial"/>
          <w:b/>
          <w:sz w:val="21"/>
          <w:szCs w:val="21"/>
        </w:rPr>
        <w:t xml:space="preserve">/ </w:t>
      </w:r>
      <w:r w:rsidR="007A7EDB" w:rsidRPr="001424BB">
        <w:rPr>
          <w:rFonts w:cs="Arial"/>
          <w:b/>
          <w:i/>
          <w:sz w:val="21"/>
          <w:szCs w:val="21"/>
        </w:rPr>
        <w:t xml:space="preserve">Travel and miscellaneous expenses </w:t>
      </w:r>
      <w:r w:rsidRPr="001424BB">
        <w:rPr>
          <w:rFonts w:cs="Arial"/>
          <w:b/>
          <w:sz w:val="21"/>
          <w:szCs w:val="21"/>
        </w:rPr>
        <w:t>:</w:t>
      </w:r>
    </w:p>
    <w:p w14:paraId="3F81E9E0" w14:textId="74BC2C14"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gramStart"/>
      <w:r w:rsidRPr="001424BB">
        <w:rPr>
          <w:rFonts w:cs="Arial"/>
          <w:sz w:val="21"/>
          <w:szCs w:val="21"/>
        </w:rPr>
        <w:t>doctorant.e</w:t>
      </w:r>
      <w:proofErr w:type="gramEnd"/>
      <w:r w:rsidRPr="001424BB">
        <w:rPr>
          <w:rFonts w:cs="Arial"/>
          <w:sz w:val="21"/>
          <w:szCs w:val="21"/>
        </w:rPr>
        <w:t xml:space="preserve"> dans le cadre de la thèse sont convenus comme suit </w:t>
      </w:r>
      <w:r w:rsidR="007A7EDB" w:rsidRPr="001424BB">
        <w:rPr>
          <w:rFonts w:cs="Arial"/>
          <w:sz w:val="21"/>
          <w:szCs w:val="21"/>
        </w:rPr>
        <w:t>/</w:t>
      </w:r>
      <w:r w:rsidR="001424BB">
        <w:rPr>
          <w:rFonts w:cs="Arial"/>
          <w:sz w:val="21"/>
          <w:szCs w:val="21"/>
        </w:rPr>
        <w:t xml:space="preserve"> </w:t>
      </w:r>
      <w:r w:rsidR="007A7EDB" w:rsidRPr="001424BB">
        <w:rPr>
          <w:rFonts w:cs="Arial"/>
          <w:i/>
          <w:sz w:val="21"/>
          <w:szCs w:val="21"/>
        </w:rPr>
        <w:t>Travel and subsistence expenses for the doctoral student's thesis are covered as follows</w:t>
      </w:r>
      <w:r w:rsidR="007A7EDB" w:rsidRPr="001424BB">
        <w:rPr>
          <w:rFonts w:cs="Arial"/>
          <w:sz w:val="21"/>
          <w:szCs w:val="21"/>
        </w:rPr>
        <w:t xml:space="preserve"> </w:t>
      </w:r>
      <w:r w:rsidRPr="001424BB">
        <w:rPr>
          <w:rFonts w:cs="Arial"/>
          <w:sz w:val="21"/>
          <w:szCs w:val="21"/>
        </w:rPr>
        <w:t>:</w:t>
      </w:r>
      <w:r w:rsidR="00B00DFA">
        <w:rPr>
          <w:rFonts w:cs="Arial"/>
          <w:sz w:val="21"/>
          <w:szCs w:val="21"/>
        </w:rPr>
        <w:t xml:space="preserve"> </w:t>
      </w:r>
      <w:r w:rsidR="00B00DFA" w:rsidRPr="006D3241">
        <w:rPr>
          <w:rFonts w:cs="Arial"/>
          <w:sz w:val="21"/>
          <w:szCs w:val="21"/>
          <w:highlight w:val="yellow"/>
        </w:rPr>
        <w:t>……………………………………………………</w:t>
      </w:r>
      <w:r w:rsidR="006D3241" w:rsidRPr="006D3241">
        <w:rPr>
          <w:rFonts w:cs="Arial"/>
          <w:sz w:val="21"/>
          <w:szCs w:val="21"/>
          <w:highlight w:val="yellow"/>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286F94A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r w:rsidR="00DC6DB9">
        <w:rPr>
          <w:rFonts w:cs="Arial"/>
          <w:b/>
          <w:sz w:val="21"/>
          <w:szCs w:val="21"/>
        </w:rPr>
        <w:t xml:space="preserve"> </w:t>
      </w:r>
      <w:r w:rsidR="00F3633F" w:rsidRPr="001424BB">
        <w:rPr>
          <w:rFonts w:cs="Arial"/>
          <w:b/>
          <w:i/>
          <w:sz w:val="21"/>
          <w:szCs w:val="21"/>
        </w:rPr>
        <w:t xml:space="preserve">Administrative </w:t>
      </w:r>
      <w:r w:rsidR="003A6A07" w:rsidRPr="001424BB">
        <w:rPr>
          <w:rFonts w:cs="Arial"/>
          <w:b/>
          <w:i/>
          <w:sz w:val="21"/>
          <w:szCs w:val="21"/>
        </w:rPr>
        <w:t>registration</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lastRenderedPageBreak/>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6BE1BB8F" w14:textId="687C3370" w:rsidR="00A12F09" w:rsidRPr="001424BB" w:rsidRDefault="003A6A07" w:rsidP="00A12F09">
      <w:pPr>
        <w:jc w:val="both"/>
        <w:rPr>
          <w:rFonts w:cs="Arial"/>
          <w:i/>
          <w:sz w:val="21"/>
          <w:szCs w:val="21"/>
        </w:rPr>
      </w:pPr>
      <w:r w:rsidRPr="001424BB">
        <w:rPr>
          <w:rFonts w:cs="Arial"/>
          <w:i/>
          <w:sz w:val="21"/>
          <w:szCs w:val="21"/>
        </w:rPr>
        <w:t>Registration</w:t>
      </w:r>
      <w:r w:rsidR="001A1AC6" w:rsidRPr="001424BB">
        <w:rPr>
          <w:rFonts w:cs="Arial"/>
          <w:i/>
          <w:sz w:val="21"/>
          <w:szCs w:val="21"/>
        </w:rPr>
        <w:t xml:space="preserve"> in the 1st year of the doctorate is effective in both institutions from the start of the research work, as from the academic year.</w:t>
      </w:r>
    </w:p>
    <w:p w14:paraId="06682FAA" w14:textId="77777777" w:rsidR="001A1AC6" w:rsidRPr="001424BB" w:rsidRDefault="001A1AC6" w:rsidP="00A12F09">
      <w:pPr>
        <w:jc w:val="both"/>
        <w:rPr>
          <w:rFonts w:cs="Arial"/>
          <w:sz w:val="21"/>
          <w:szCs w:val="21"/>
        </w:rPr>
      </w:pP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17437123" w14:textId="6E8D7B54" w:rsidR="003A6A07" w:rsidRPr="001424BB" w:rsidRDefault="003A6A07" w:rsidP="00A12F09">
      <w:pPr>
        <w:jc w:val="both"/>
        <w:rPr>
          <w:rFonts w:cs="Arial"/>
          <w:i/>
          <w:sz w:val="21"/>
          <w:szCs w:val="21"/>
        </w:rPr>
      </w:pPr>
      <w:r w:rsidRPr="001424BB">
        <w:rPr>
          <w:rFonts w:cs="Arial"/>
          <w:i/>
          <w:sz w:val="21"/>
          <w:szCs w:val="21"/>
        </w:rPr>
        <w:t>The doctoral student will complete all the formalities required by the regulations in force in each country in order to benefit from social security rights (and, where applicable, the occupational injury and disease scheme).</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27749D47" w14:textId="406987C9" w:rsidR="003A6A07" w:rsidRPr="001424BB" w:rsidRDefault="003A6A07" w:rsidP="00A12F09">
      <w:pPr>
        <w:jc w:val="both"/>
        <w:rPr>
          <w:rFonts w:cs="Arial"/>
          <w:i/>
          <w:sz w:val="21"/>
          <w:szCs w:val="21"/>
        </w:rPr>
      </w:pPr>
      <w:r w:rsidRPr="001424BB">
        <w:rPr>
          <w:rFonts w:cs="Arial"/>
          <w:i/>
          <w:sz w:val="21"/>
          <w:szCs w:val="21"/>
        </w:rPr>
        <w:t>The Doctoral student can call on the services of the Welcome Desk to help them with administrative formalities in France (visa renewal, accommodation, mobility, etc.).</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5BA752A4"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 </w:t>
      </w:r>
      <w:r w:rsidR="003A6A07" w:rsidRPr="001424BB">
        <w:rPr>
          <w:rFonts w:cs="Arial"/>
          <w:b/>
          <w:i/>
          <w:sz w:val="21"/>
          <w:szCs w:val="21"/>
        </w:rPr>
        <w:t>Payment of registration fees</w:t>
      </w: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gramStart"/>
      <w:r w:rsidRPr="001424BB">
        <w:rPr>
          <w:rFonts w:cs="Arial"/>
          <w:sz w:val="21"/>
          <w:szCs w:val="21"/>
        </w:rPr>
        <w:t>doctorant.e</w:t>
      </w:r>
      <w:proofErr w:type="gramEnd"/>
      <w:r w:rsidRPr="001424BB">
        <w:rPr>
          <w:rFonts w:cs="Arial"/>
          <w:sz w:val="21"/>
          <w:szCs w:val="21"/>
        </w:rPr>
        <w:t xml:space="preserve"> s’acquitte des droits universitaires dans un établissement, il/elle est donc dispensé.e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Registration fees are paid only once for each academic year. If the doctoral student pays university fees at one institution, he/she is exempt from paying the same fees at the partner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gramStart"/>
      <w:r w:rsidRPr="001424BB">
        <w:rPr>
          <w:rFonts w:cs="Arial"/>
          <w:sz w:val="21"/>
          <w:szCs w:val="21"/>
        </w:rPr>
        <w:t>doctorant.e</w:t>
      </w:r>
      <w:proofErr w:type="gramEnd"/>
      <w:r w:rsidRPr="001424BB">
        <w:rPr>
          <w:rFonts w:cs="Arial"/>
          <w:sz w:val="21"/>
          <w:szCs w:val="21"/>
        </w:rPr>
        <w:t xml:space="preserv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r w:rsidRPr="001424BB">
        <w:rPr>
          <w:rFonts w:cs="Arial"/>
          <w:i/>
          <w:sz w:val="21"/>
          <w:szCs w:val="21"/>
        </w:rPr>
        <w:t>When registration fees are paid in France, the doctoral student is required to pay the Contribution to Student and Campus Life (CVEC).</w:t>
      </w:r>
    </w:p>
    <w:p w14:paraId="6B419B0D" w14:textId="77777777" w:rsidR="003A6A07" w:rsidRPr="001424BB" w:rsidRDefault="003A6A07" w:rsidP="00A12F09">
      <w:pPr>
        <w:jc w:val="both"/>
        <w:rPr>
          <w:rFonts w:cs="Arial"/>
          <w:sz w:val="21"/>
          <w:szCs w:val="21"/>
        </w:rPr>
      </w:pPr>
    </w:p>
    <w:p w14:paraId="65CB5931" w14:textId="4CAECBB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3A6A07" w:rsidRPr="001424BB">
        <w:rPr>
          <w:rFonts w:cs="Arial"/>
          <w:sz w:val="21"/>
          <w:szCs w:val="21"/>
        </w:rPr>
        <w:t xml:space="preserve"> / </w:t>
      </w:r>
      <w:r w:rsidR="003A6A07" w:rsidRPr="001424BB">
        <w:rPr>
          <w:rFonts w:cs="Arial"/>
          <w:i/>
          <w:sz w:val="21"/>
          <w:szCs w:val="21"/>
        </w:rPr>
        <w:t>The registration fees will be paid</w:t>
      </w:r>
      <w:r w:rsidRPr="001424BB">
        <w:rPr>
          <w:rFonts w:cs="Arial"/>
          <w:sz w:val="21"/>
          <w:szCs w:val="21"/>
        </w:rPr>
        <w:t> </w:t>
      </w:r>
      <w:bookmarkStart w:id="3" w:name="__Fieldmark__2522_3207089886"/>
      <w:bookmarkEnd w:id="3"/>
      <w:r w:rsidRPr="001424BB">
        <w:rPr>
          <w:rFonts w:cs="Arial"/>
          <w:sz w:val="21"/>
          <w:szCs w:val="21"/>
        </w:rPr>
        <w:t>:</w:t>
      </w:r>
    </w:p>
    <w:p w14:paraId="4529921B" w14:textId="0896F07B" w:rsidR="00A12F09" w:rsidRPr="001424BB" w:rsidRDefault="00106A09"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 at</w:t>
      </w:r>
      <w:r w:rsidR="00A12F09" w:rsidRPr="001424BB">
        <w:rPr>
          <w:rFonts w:cs="Arial"/>
          <w:sz w:val="21"/>
          <w:szCs w:val="21"/>
        </w:rPr>
        <w:t xml:space="preserve"> </w:t>
      </w:r>
      <w:sdt>
        <w:sdtPr>
          <w:rPr>
            <w:rFonts w:cs="Arial"/>
            <w:sz w:val="21"/>
            <w:szCs w:val="21"/>
          </w:rPr>
          <w:alias w:val="Liste établissements"/>
          <w:tag w:val="Liste établissements"/>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4" w:name="__Fieldmark__2533_3207089886"/>
    <w:bookmarkEnd w:id="4"/>
    <w:p w14:paraId="66D6DF76" w14:textId="37BEC88A" w:rsidR="00A12F09" w:rsidRPr="001424BB" w:rsidRDefault="00106A09"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 at [</w:t>
      </w:r>
      <w:r w:rsidR="003A6A07" w:rsidRPr="00AD6ACE">
        <w:rPr>
          <w:rFonts w:cs="Arial"/>
          <w:i/>
          <w:sz w:val="21"/>
          <w:szCs w:val="21"/>
        </w:rPr>
        <w:t>partner establishment</w:t>
      </w:r>
      <w:r w:rsidR="003A6A07" w:rsidRPr="001424BB">
        <w:rPr>
          <w:rFonts w:cs="Arial"/>
          <w:sz w:val="21"/>
          <w:szCs w:val="21"/>
        </w:rPr>
        <w:t>]</w:t>
      </w:r>
    </w:p>
    <w:bookmarkStart w:id="5" w:name="__Fieldmark__2540_3207089886"/>
    <w:bookmarkEnd w:id="5"/>
    <w:p w14:paraId="5C47A0E9" w14:textId="4D6D6EC0" w:rsidR="00A12F09" w:rsidRPr="001424BB" w:rsidRDefault="00106A09"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124DCC">
        <w:rPr>
          <w:rFonts w:cs="Arial"/>
          <w:bCs/>
          <w:i/>
          <w:sz w:val="21"/>
          <w:szCs w:val="21"/>
        </w:rPr>
        <w:t>e</w:t>
      </w:r>
      <w:r w:rsidR="00A12F09" w:rsidRPr="001424BB">
        <w:rPr>
          <w:rFonts w:cs="Arial"/>
          <w:bCs/>
          <w:i/>
          <w:sz w:val="21"/>
          <w:szCs w:val="21"/>
        </w:rPr>
        <w:t>)</w:t>
      </w:r>
      <w:r w:rsidR="003A6A07" w:rsidRPr="001424BB">
        <w:rPr>
          <w:rFonts w:cs="Arial"/>
          <w:bCs/>
          <w:i/>
          <w:sz w:val="21"/>
          <w:szCs w:val="21"/>
        </w:rPr>
        <w:t xml:space="preserve"> / Alternatively to one or other of the institutions </w:t>
      </w:r>
      <w:r w:rsidR="003A6A07" w:rsidRPr="001424BB">
        <w:rPr>
          <w:rFonts w:cs="Arial"/>
          <w:b/>
          <w:bCs/>
          <w:i/>
          <w:sz w:val="21"/>
          <w:szCs w:val="21"/>
        </w:rPr>
        <w:t>as specified in the table in Article 5</w:t>
      </w:r>
      <w:r w:rsidR="003A6A07" w:rsidRPr="001424BB">
        <w:rPr>
          <w:rFonts w:cs="Arial"/>
          <w:bCs/>
          <w:i/>
          <w:sz w:val="21"/>
          <w:szCs w:val="21"/>
        </w:rPr>
        <w:t xml:space="preserve"> (unless otherwise specified in the contract with the funding organisation or in an international cooperation agreement).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gramStart"/>
      <w:r w:rsidRPr="001424BB">
        <w:rPr>
          <w:rFonts w:cs="Arial"/>
          <w:sz w:val="21"/>
          <w:szCs w:val="21"/>
        </w:rPr>
        <w:t>doctorant.e</w:t>
      </w:r>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6C18AA73" w14:textId="44FC3FF9" w:rsidR="00A12F09" w:rsidRPr="001424BB" w:rsidRDefault="003A6A07" w:rsidP="00A12F09">
      <w:pPr>
        <w:jc w:val="both"/>
        <w:rPr>
          <w:rFonts w:cs="Arial"/>
          <w:i/>
          <w:sz w:val="21"/>
          <w:szCs w:val="21"/>
          <w:lang w:eastAsia="fr-FR"/>
        </w:rPr>
      </w:pPr>
      <w:r w:rsidRPr="001424BB">
        <w:rPr>
          <w:rFonts w:cs="Arial"/>
          <w:i/>
          <w:sz w:val="21"/>
          <w:szCs w:val="21"/>
          <w:lang w:eastAsia="fr-FR"/>
        </w:rPr>
        <w:t>The signature of this agreement setting out the distribution of the payment of registration fees does not exempt the doctoral student from completing the administrative registration procedures at both institutions at the beginning of each academic year until the year in which the thesis is defended.</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3D1A3458"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 </w:t>
      </w:r>
      <w:r w:rsidR="003A6A07" w:rsidRPr="001424BB">
        <w:rPr>
          <w:rFonts w:cs="Arial"/>
          <w:b/>
          <w:i/>
          <w:sz w:val="21"/>
          <w:szCs w:val="21"/>
        </w:rPr>
        <w:t>Thesis duration</w:t>
      </w:r>
    </w:p>
    <w:p w14:paraId="56A35EEF" w14:textId="77777777" w:rsidR="001424BB" w:rsidRPr="001424BB" w:rsidRDefault="001424BB" w:rsidP="00A12F09">
      <w:pPr>
        <w:jc w:val="both"/>
        <w:rPr>
          <w:rFonts w:cs="Arial"/>
          <w:b/>
          <w:i/>
          <w:sz w:val="21"/>
          <w:szCs w:val="21"/>
        </w:rPr>
      </w:pPr>
    </w:p>
    <w:p w14:paraId="71A29B19" w14:textId="2D94E498" w:rsidR="00A12F09" w:rsidRPr="001424BB" w:rsidRDefault="00106A09"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 </w:t>
      </w:r>
      <w:r w:rsidR="003A6A07" w:rsidRPr="001424BB">
        <w:rPr>
          <w:rFonts w:cs="Arial"/>
          <w:i/>
          <w:sz w:val="21"/>
          <w:szCs w:val="21"/>
        </w:rPr>
        <w:t>The duration of the thesis is 3 years full-time</w:t>
      </w:r>
    </w:p>
    <w:p w14:paraId="0624F6E0" w14:textId="361D662B" w:rsidR="00A12F09" w:rsidRPr="001424BB" w:rsidRDefault="00106A09"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r w:rsidR="003A6A07" w:rsidRPr="001424BB">
        <w:rPr>
          <w:rFonts w:cs="Arial"/>
        </w:rPr>
        <w:t xml:space="preserve"> </w:t>
      </w:r>
      <w:r w:rsidR="003A6A07" w:rsidRPr="001424BB">
        <w:rPr>
          <w:rFonts w:cs="Arial"/>
          <w:i/>
          <w:sz w:val="21"/>
          <w:szCs w:val="21"/>
        </w:rPr>
        <w:t>The duration of the thesis is 4 years full-time.</w:t>
      </w:r>
    </w:p>
    <w:p w14:paraId="531F90B8" w14:textId="20DCAF1B" w:rsidR="00A12F09" w:rsidRPr="001424BB" w:rsidRDefault="00106A09"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 </w:t>
      </w:r>
      <w:r w:rsidR="003A6A07" w:rsidRPr="001424BB">
        <w:rPr>
          <w:rFonts w:cs="Arial"/>
          <w:i/>
          <w:sz w:val="21"/>
          <w:szCs w:val="21"/>
        </w:rPr>
        <w:t xml:space="preserve">The duration of the thesis is 4 years </w:t>
      </w:r>
      <w:r w:rsidR="005052BA" w:rsidRPr="001424BB">
        <w:rPr>
          <w:rFonts w:cs="Arial"/>
          <w:i/>
          <w:sz w:val="21"/>
          <w:szCs w:val="21"/>
        </w:rPr>
        <w:t>part</w:t>
      </w:r>
      <w:r w:rsidR="003A6A07" w:rsidRPr="001424BB">
        <w:rPr>
          <w:rFonts w:cs="Arial"/>
          <w:i/>
          <w:sz w:val="21"/>
          <w:szCs w:val="21"/>
        </w:rPr>
        <w:t>-time.</w:t>
      </w:r>
    </w:p>
    <w:p w14:paraId="7CFFB629" w14:textId="77777777" w:rsidR="00A12F09" w:rsidRPr="001424BB" w:rsidRDefault="00A12F09" w:rsidP="00A12F09">
      <w:pPr>
        <w:jc w:val="both"/>
        <w:rPr>
          <w:rFonts w:cs="Arial"/>
          <w:sz w:val="21"/>
          <w:szCs w:val="21"/>
        </w:rPr>
      </w:pPr>
    </w:p>
    <w:p w14:paraId="78FC427F" w14:textId="77777777" w:rsidR="00A12F09" w:rsidRPr="001424BB" w:rsidRDefault="00A12F09" w:rsidP="00A12F09">
      <w:pPr>
        <w:jc w:val="both"/>
        <w:rPr>
          <w:rFonts w:cs="Arial"/>
          <w:sz w:val="21"/>
          <w:szCs w:val="21"/>
        </w:rPr>
      </w:pPr>
      <w:r w:rsidRPr="001424BB">
        <w:rPr>
          <w:rFonts w:cs="Arial"/>
          <w:sz w:val="21"/>
          <w:szCs w:val="21"/>
        </w:rPr>
        <w:lastRenderedPageBreak/>
        <w:t xml:space="preserve">À titre dérogatoire, la durée de la thèse peut être prolongée d’une année universitaire après accord des deux établissements sur proposition conjointe des deux directeurs de thèse. </w:t>
      </w:r>
    </w:p>
    <w:p w14:paraId="6B05F795"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 xml:space="preserve">By way of exception, the duration of the thesis may be extended by one academic year, subject to the agreement of both institutions and a joint proposal by the two thesis directors. </w:t>
      </w:r>
    </w:p>
    <w:p w14:paraId="45CBFBF0" w14:textId="77777777" w:rsidR="005052BA" w:rsidRPr="001424BB" w:rsidRDefault="005052BA" w:rsidP="00A12F09">
      <w:pPr>
        <w:jc w:val="both"/>
        <w:rPr>
          <w:rFonts w:cs="Arial"/>
          <w:sz w:val="21"/>
          <w:szCs w:val="21"/>
        </w:rPr>
      </w:pP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5A4E5063" w14:textId="77777777" w:rsidR="005052BA" w:rsidRPr="001424BB" w:rsidRDefault="005052BA" w:rsidP="005052BA">
      <w:pPr>
        <w:jc w:val="both"/>
        <w:rPr>
          <w:rFonts w:cs="Arial"/>
          <w:sz w:val="21"/>
          <w:szCs w:val="21"/>
          <w:lang w:eastAsia="fr-FR"/>
        </w:rPr>
      </w:pPr>
      <w:r w:rsidRPr="00115BE5">
        <w:rPr>
          <w:rFonts w:cs="Arial"/>
          <w:i/>
          <w:sz w:val="21"/>
          <w:szCs w:val="21"/>
          <w:lang w:eastAsia="fr-FR"/>
        </w:rPr>
        <w:t>The request must be submitted in accordance with the timetable and procedures in force at each institution. The request will be assessed by the relevant bodies at each institution</w:t>
      </w:r>
      <w:r w:rsidRPr="001424BB">
        <w:rPr>
          <w:rFonts w:cs="Arial"/>
          <w:sz w:val="21"/>
          <w:szCs w:val="21"/>
          <w:lang w:eastAsia="fr-FR"/>
        </w:rPr>
        <w: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7AD265D4"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In Science Technology and Health, if the extension is made in Toulouse, the thesis director must provide proof of an extension of funding until the date of submission of the manuscript.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gramStart"/>
      <w:r w:rsidRPr="001424BB">
        <w:rPr>
          <w:rFonts w:cs="Arial"/>
          <w:sz w:val="21"/>
          <w:szCs w:val="21"/>
        </w:rPr>
        <w:t>doctorant.e</w:t>
      </w:r>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2EA914EC" w14:textId="23343136" w:rsidR="005052BA" w:rsidRPr="001424BB" w:rsidRDefault="005052BA" w:rsidP="005052BA">
      <w:pPr>
        <w:jc w:val="both"/>
        <w:rPr>
          <w:rFonts w:cs="Arial"/>
          <w:i/>
          <w:sz w:val="21"/>
          <w:szCs w:val="21"/>
          <w:lang w:eastAsia="fr-FR"/>
        </w:rPr>
      </w:pPr>
      <w:r w:rsidRPr="001424BB">
        <w:rPr>
          <w:rFonts w:cs="Arial"/>
          <w:i/>
          <w:sz w:val="21"/>
          <w:szCs w:val="21"/>
          <w:lang w:eastAsia="fr-FR"/>
        </w:rPr>
        <w:t>If the derogatory registration request is accepted, the doctoral student will have to re-register at both institutions for the academic year. Registration fees will be paid in accordance with the provisions of article 3. Any additional extension to the duration of the thesis must be the subject of an amendment to the present agreement.</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3156FAD9"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r w:rsidR="005052BA" w:rsidRPr="001424BB">
        <w:rPr>
          <w:rFonts w:cs="Arial"/>
          <w:b/>
          <w:sz w:val="21"/>
          <w:szCs w:val="21"/>
        </w:rPr>
        <w:t xml:space="preserve">/ </w:t>
      </w:r>
      <w:r w:rsidR="005052BA" w:rsidRPr="001424BB">
        <w:rPr>
          <w:rFonts w:cs="Arial"/>
          <w:b/>
          <w:i/>
          <w:sz w:val="21"/>
          <w:szCs w:val="21"/>
        </w:rPr>
        <w:t>Duration and periods of work in each partner establishment</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gramStart"/>
      <w:r w:rsidRPr="001424BB">
        <w:rPr>
          <w:rFonts w:cs="Arial"/>
          <w:sz w:val="21"/>
          <w:szCs w:val="21"/>
        </w:rPr>
        <w:t>doctorant.e</w:t>
      </w:r>
      <w:proofErr w:type="gramEnd"/>
      <w:r w:rsidRPr="001424BB">
        <w:rPr>
          <w:rFonts w:cs="Arial"/>
          <w:sz w:val="21"/>
          <w:szCs w:val="21"/>
        </w:rPr>
        <w:t xml:space="preserve"> sera présent.e dans chaque établissement partenaire pendant les durées suivantes :</w:t>
      </w:r>
    </w:p>
    <w:p w14:paraId="7C89B4DD" w14:textId="112BA906" w:rsidR="001424BB" w:rsidRPr="001424BB" w:rsidRDefault="001424BB" w:rsidP="00A12F09">
      <w:pPr>
        <w:jc w:val="both"/>
        <w:rPr>
          <w:rFonts w:cs="Arial"/>
          <w:i/>
          <w:sz w:val="21"/>
          <w:szCs w:val="21"/>
        </w:rPr>
      </w:pPr>
      <w:r w:rsidRPr="001424BB">
        <w:rPr>
          <w:rFonts w:cs="Arial"/>
          <w:i/>
          <w:sz w:val="21"/>
          <w:szCs w:val="21"/>
        </w:rPr>
        <w:t xml:space="preserve">The doctoral student must spend a minimum of 30% of their time in each institution (for a 36-month thesis, the minimum duration in France will be 12 months). The doctoral student will be present at each partner institution for the following </w:t>
      </w:r>
      <w:proofErr w:type="gramStart"/>
      <w:r w:rsidRPr="001424BB">
        <w:rPr>
          <w:rFonts w:cs="Arial"/>
          <w:i/>
          <w:sz w:val="21"/>
          <w:szCs w:val="21"/>
        </w:rPr>
        <w:t>periods:</w:t>
      </w:r>
      <w:proofErr w:type="gramEnd"/>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106A09" w:rsidP="001424BB">
            <w:pPr>
              <w:pStyle w:val="Paragraphedeliste"/>
              <w:widowControl w:val="0"/>
              <w:ind w:left="0"/>
              <w:rPr>
                <w:rFonts w:cs="Arial"/>
                <w:b/>
                <w:bCs/>
                <w:sz w:val="21"/>
                <w:szCs w:val="21"/>
              </w:rPr>
            </w:pPr>
            <w:sdt>
              <w:sdtPr>
                <w:rPr>
                  <w:rFonts w:cs="Arial"/>
                  <w:sz w:val="21"/>
                  <w:szCs w:val="21"/>
                </w:rPr>
                <w:alias w:val="Liste établissements"/>
                <w:tag w:val="Liste établissements"/>
                <w:id w:val="-1806614772"/>
                <w:placeholder>
                  <w:docPart w:val="7A2CC9E13378472AB52B20ADE439F682"/>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41473751"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4F3B2A27" w14:textId="55711C62" w:rsidR="00A12F09"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r w:rsidR="004A6737">
              <w:rPr>
                <w:rFonts w:cs="Arial"/>
                <w:b/>
                <w:bCs/>
                <w:sz w:val="21"/>
                <w:szCs w:val="21"/>
              </w:rPr>
              <w:t xml:space="preserve">/ </w:t>
            </w:r>
            <w:r w:rsidR="004A6737" w:rsidRPr="004A6737">
              <w:rPr>
                <w:rFonts w:cs="Arial"/>
                <w:b/>
                <w:bCs/>
                <w:i/>
                <w:sz w:val="21"/>
                <w:szCs w:val="21"/>
              </w:rPr>
              <w:t>Régistration fees</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23CACD2" w14:textId="77777777" w:rsidR="005052BA" w:rsidRPr="001424BB" w:rsidRDefault="00A12F09" w:rsidP="001424BB">
            <w:pPr>
              <w:widowControl w:val="0"/>
              <w:jc w:val="both"/>
              <w:rPr>
                <w:rFonts w:cs="Arial"/>
                <w:sz w:val="21"/>
                <w:szCs w:val="21"/>
              </w:rPr>
            </w:pPr>
            <w:r w:rsidRPr="001424BB">
              <w:rPr>
                <w:rFonts w:cs="Arial"/>
                <w:sz w:val="21"/>
                <w:szCs w:val="21"/>
              </w:rPr>
              <w:t>Année complète ou dates indicatives</w:t>
            </w:r>
            <w:r w:rsidR="005052BA" w:rsidRPr="001424BB">
              <w:rPr>
                <w:rFonts w:cs="Arial"/>
                <w:sz w:val="21"/>
                <w:szCs w:val="21"/>
              </w:rPr>
              <w:t xml:space="preserve"> / </w:t>
            </w:r>
          </w:p>
          <w:p w14:paraId="21064520" w14:textId="70059BF3" w:rsidR="00A12F09" w:rsidRPr="001424BB" w:rsidRDefault="005052BA" w:rsidP="001424BB">
            <w:pPr>
              <w:widowControl w:val="0"/>
              <w:jc w:val="both"/>
              <w:rPr>
                <w:rFonts w:cs="Arial"/>
                <w:i/>
                <w:sz w:val="21"/>
                <w:szCs w:val="21"/>
              </w:rPr>
            </w:pPr>
            <w:r w:rsidRPr="001424BB">
              <w:rPr>
                <w:rFonts w:cs="Arial"/>
                <w:i/>
                <w:sz w:val="21"/>
                <w:szCs w:val="21"/>
              </w:rPr>
              <w:t>Full year or indicative dates</w:t>
            </w:r>
          </w:p>
        </w:tc>
        <w:tc>
          <w:tcPr>
            <w:tcW w:w="2552" w:type="dxa"/>
            <w:vAlign w:val="center"/>
          </w:tcPr>
          <w:p w14:paraId="2215D6AD" w14:textId="77777777" w:rsidR="005052BA" w:rsidRPr="001424BB" w:rsidRDefault="005052BA" w:rsidP="005052BA">
            <w:pPr>
              <w:widowControl w:val="0"/>
              <w:jc w:val="both"/>
              <w:rPr>
                <w:rFonts w:cs="Arial"/>
                <w:sz w:val="21"/>
                <w:szCs w:val="21"/>
              </w:rPr>
            </w:pPr>
            <w:r w:rsidRPr="001424BB">
              <w:rPr>
                <w:rFonts w:cs="Arial"/>
                <w:sz w:val="21"/>
                <w:szCs w:val="21"/>
              </w:rPr>
              <w:t xml:space="preserve">Année complète ou dates indicatives / </w:t>
            </w:r>
          </w:p>
          <w:p w14:paraId="0896A72F" w14:textId="3AD95DA7" w:rsidR="00A12F09" w:rsidRPr="001424BB" w:rsidRDefault="005052BA" w:rsidP="005052BA">
            <w:pPr>
              <w:pStyle w:val="Paragraphedeliste"/>
              <w:widowControl w:val="0"/>
              <w:ind w:left="0"/>
              <w:rPr>
                <w:rFonts w:cs="Arial"/>
                <w:sz w:val="21"/>
                <w:szCs w:val="21"/>
              </w:rPr>
            </w:pPr>
            <w:r w:rsidRPr="001424BB">
              <w:rPr>
                <w:rFonts w:cs="Arial"/>
                <w:i/>
                <w:sz w:val="21"/>
                <w:szCs w:val="21"/>
              </w:rPr>
              <w:t>Full year or indicative dates</w:t>
            </w:r>
          </w:p>
        </w:tc>
        <w:tc>
          <w:tcPr>
            <w:tcW w:w="2551" w:type="dxa"/>
            <w:vAlign w:val="center"/>
          </w:tcPr>
          <w:p w14:paraId="16985F4A" w14:textId="55E5FEC1" w:rsidR="00A12F09" w:rsidRPr="001424BB" w:rsidRDefault="00106A09" w:rsidP="001424BB">
            <w:pPr>
              <w:pStyle w:val="Paragraphedeliste"/>
              <w:widowControl w:val="0"/>
              <w:ind w:left="0"/>
              <w:rPr>
                <w:rFonts w:cs="Arial"/>
                <w:sz w:val="21"/>
                <w:szCs w:val="21"/>
              </w:rPr>
            </w:pPr>
            <w:sdt>
              <w:sdtPr>
                <w:rPr>
                  <w:rFonts w:cs="Arial"/>
                  <w:sz w:val="21"/>
                  <w:szCs w:val="21"/>
                </w:rPr>
                <w:id w:val="1440404476"/>
                <w:placeholder>
                  <w:docPart w:val="0CA442CC00674357A76B91905EA1F9C7"/>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Ou</w:t>
            </w:r>
            <w:r w:rsidR="004A6737">
              <w:rPr>
                <w:rFonts w:cs="Arial"/>
                <w:sz w:val="21"/>
                <w:szCs w:val="21"/>
              </w:rPr>
              <w:t>/or</w:t>
            </w:r>
            <w:r w:rsidR="005052BA" w:rsidRPr="001424BB">
              <w:rPr>
                <w:rFonts w:cs="Arial"/>
                <w:sz w:val="21"/>
                <w:szCs w:val="21"/>
              </w:rPr>
              <w:t xml:space="preserve"> </w:t>
            </w:r>
            <w:r w:rsidR="00A12F09" w:rsidRPr="001424BB">
              <w:rPr>
                <w:rFonts w:cs="Arial"/>
                <w:sz w:val="21"/>
                <w:szCs w:val="21"/>
              </w:rPr>
              <w:t>[Part</w:t>
            </w:r>
            <w:r w:rsidR="005052BA" w:rsidRPr="001424BB">
              <w:rPr>
                <w:rFonts w:cs="Arial"/>
                <w:sz w:val="21"/>
                <w:szCs w:val="21"/>
              </w:rPr>
              <w:t>ner establishment</w:t>
            </w:r>
            <w:r w:rsidR="00A12F09" w:rsidRPr="001424BB">
              <w:rPr>
                <w:rFonts w:cs="Arial"/>
                <w:sz w:val="21"/>
                <w:szCs w:val="21"/>
              </w:rPr>
              <w:t>]</w:t>
            </w:r>
          </w:p>
        </w:tc>
      </w:tr>
      <w:tr w:rsidR="00A12F09" w:rsidRPr="001424BB" w14:paraId="6D1FCE82" w14:textId="77777777" w:rsidTr="005052BA">
        <w:tc>
          <w:tcPr>
            <w:tcW w:w="2551" w:type="dxa"/>
            <w:vAlign w:val="center"/>
          </w:tcPr>
          <w:p w14:paraId="1AD7C7FC" w14:textId="58ED8B32" w:rsidR="00A12F09" w:rsidRPr="001424B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0FD8794" w14:textId="29AEA541" w:rsidR="005052BA" w:rsidRPr="001424BB" w:rsidRDefault="005052BA" w:rsidP="005052BA">
            <w:pPr>
              <w:widowControl w:val="0"/>
              <w:jc w:val="both"/>
              <w:rPr>
                <w:rFonts w:cs="Arial"/>
                <w:b/>
                <w:bCs/>
                <w:i/>
                <w:sz w:val="21"/>
                <w:szCs w:val="21"/>
              </w:rPr>
            </w:pPr>
            <w:r w:rsidRPr="001424BB">
              <w:rPr>
                <w:rFonts w:cs="Arial"/>
                <w:b/>
                <w:bCs/>
                <w:i/>
                <w:sz w:val="21"/>
                <w:szCs w:val="21"/>
              </w:rPr>
              <w:t>1st academic year</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560EC29E" w14:textId="5F5F9EFD" w:rsidR="00A12F09"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1FD645C1" w14:textId="25CD9370" w:rsidR="005052BA" w:rsidRPr="001424BB" w:rsidRDefault="005052BA" w:rsidP="005052BA">
            <w:pPr>
              <w:widowControl w:val="0"/>
              <w:jc w:val="both"/>
              <w:rPr>
                <w:rFonts w:cs="Arial"/>
                <w:b/>
                <w:bCs/>
                <w:sz w:val="21"/>
                <w:szCs w:val="21"/>
              </w:rPr>
            </w:pPr>
            <w:r w:rsidRPr="001424BB">
              <w:rPr>
                <w:rFonts w:cs="Arial"/>
                <w:b/>
                <w:bCs/>
                <w:i/>
                <w:sz w:val="21"/>
                <w:szCs w:val="21"/>
              </w:rPr>
              <w:t>2nd academic year</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4089FC58" w14:textId="6336C60C" w:rsidR="00A12F09"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52FAD3C8" w14:textId="7EF67249" w:rsidR="005052BA" w:rsidRPr="001424BB" w:rsidRDefault="005052BA" w:rsidP="005052BA">
            <w:pPr>
              <w:widowControl w:val="0"/>
              <w:jc w:val="both"/>
              <w:rPr>
                <w:rFonts w:cs="Arial"/>
                <w:b/>
                <w:bCs/>
                <w:sz w:val="21"/>
                <w:szCs w:val="21"/>
              </w:rPr>
            </w:pPr>
            <w:r w:rsidRPr="001424BB">
              <w:rPr>
                <w:rFonts w:cs="Arial"/>
                <w:b/>
                <w:bCs/>
                <w:i/>
                <w:sz w:val="21"/>
                <w:szCs w:val="21"/>
              </w:rPr>
              <w:t>3rd academic year</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380612C" w14:textId="2E901F4D" w:rsidR="00A12F09"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05305D3E" w14:textId="445371C0" w:rsidR="005052BA" w:rsidRPr="001424BB" w:rsidRDefault="005052BA" w:rsidP="005052BA">
            <w:pPr>
              <w:widowControl w:val="0"/>
              <w:jc w:val="both"/>
              <w:rPr>
                <w:rFonts w:cs="Arial"/>
                <w:b/>
                <w:bCs/>
                <w:sz w:val="21"/>
                <w:szCs w:val="21"/>
              </w:rPr>
            </w:pPr>
            <w:r w:rsidRPr="001424BB">
              <w:rPr>
                <w:rFonts w:cs="Arial"/>
                <w:b/>
                <w:bCs/>
                <w:i/>
                <w:sz w:val="21"/>
                <w:szCs w:val="21"/>
              </w:rPr>
              <w:t>4th academic year</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2D383540" w14:textId="26BA22C6" w:rsidR="00A12F09"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6FD1A3CB" w14:textId="7E74884E" w:rsidR="005052BA" w:rsidRPr="001424BB" w:rsidRDefault="005052BA" w:rsidP="005052BA">
            <w:pPr>
              <w:widowControl w:val="0"/>
              <w:jc w:val="both"/>
              <w:rPr>
                <w:rFonts w:cs="Arial"/>
                <w:b/>
                <w:bCs/>
                <w:sz w:val="21"/>
                <w:szCs w:val="21"/>
              </w:rPr>
            </w:pPr>
            <w:r w:rsidRPr="001424BB">
              <w:rPr>
                <w:rFonts w:cs="Arial"/>
                <w:b/>
                <w:bCs/>
                <w:i/>
                <w:sz w:val="21"/>
                <w:szCs w:val="21"/>
              </w:rPr>
              <w:t>5th academic year</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2957883C" w14:textId="77F2F8C2" w:rsidR="00A12F09"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51B384A" w14:textId="49446E6C" w:rsidR="005052BA" w:rsidRPr="001424BB" w:rsidRDefault="005052BA" w:rsidP="005052BA">
            <w:pPr>
              <w:widowControl w:val="0"/>
              <w:jc w:val="both"/>
              <w:rPr>
                <w:rFonts w:cs="Arial"/>
                <w:b/>
                <w:bCs/>
                <w:sz w:val="21"/>
                <w:szCs w:val="21"/>
              </w:rPr>
            </w:pPr>
            <w:r w:rsidRPr="001424BB">
              <w:rPr>
                <w:rFonts w:cs="Arial"/>
                <w:b/>
                <w:bCs/>
                <w:i/>
                <w:sz w:val="21"/>
                <w:szCs w:val="21"/>
              </w:rPr>
              <w:t>6th academic year</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0CE5D613" w14:textId="7AD409C3" w:rsidR="001424BB" w:rsidRPr="001424BB" w:rsidRDefault="001424BB" w:rsidP="00A12F09">
      <w:pPr>
        <w:jc w:val="both"/>
        <w:rPr>
          <w:rFonts w:cs="Arial"/>
          <w:i/>
          <w:sz w:val="21"/>
          <w:szCs w:val="21"/>
        </w:rPr>
      </w:pPr>
      <w:r w:rsidRPr="001424BB">
        <w:rPr>
          <w:rFonts w:cs="Arial"/>
          <w:i/>
          <w:sz w:val="21"/>
          <w:szCs w:val="21"/>
        </w:rPr>
        <w:lastRenderedPageBreak/>
        <w:t>These dates are indicative</w:t>
      </w:r>
      <w:r w:rsidR="00AD6ACE">
        <w:rPr>
          <w:rFonts w:cs="Arial"/>
          <w:i/>
          <w:sz w:val="21"/>
          <w:szCs w:val="21"/>
        </w:rPr>
        <w:t xml:space="preserve"> </w:t>
      </w:r>
      <w:r w:rsidRPr="001424BB">
        <w:rPr>
          <w:rFonts w:cs="Arial"/>
          <w:i/>
          <w:sz w:val="21"/>
          <w:szCs w:val="21"/>
        </w:rPr>
        <w:t>; in the event of a major change to the stay schedule, an amendment to the agreement will be required. Thesis supervisors must notify the doctoral school of any major changes to the timetable.</w:t>
      </w:r>
    </w:p>
    <w:p w14:paraId="13D3D640" w14:textId="70E2195E" w:rsidR="00A12F09" w:rsidRPr="001424BB" w:rsidRDefault="00A12F09" w:rsidP="00A12F09">
      <w:pPr>
        <w:jc w:val="both"/>
        <w:rPr>
          <w:rFonts w:cs="Arial"/>
          <w:b/>
          <w:sz w:val="21"/>
          <w:szCs w:val="21"/>
        </w:rPr>
      </w:pPr>
      <w:r w:rsidRPr="001424BB">
        <w:rPr>
          <w:rFonts w:cs="Arial"/>
          <w:b/>
          <w:sz w:val="21"/>
          <w:szCs w:val="21"/>
        </w:rPr>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obligatoirement suivre la formation à l’éthique et l’intégrité scientifiques conformément à l’arrêté de 2016 précité. Pour le/la </w:t>
      </w:r>
      <w:proofErr w:type="gramStart"/>
      <w:r w:rsidRPr="001424BB">
        <w:rPr>
          <w:rFonts w:cs="Arial"/>
          <w:sz w:val="21"/>
          <w:szCs w:val="21"/>
        </w:rPr>
        <w:t>doctorant.e</w:t>
      </w:r>
      <w:proofErr w:type="gramEnd"/>
      <w:r w:rsidRPr="001424BB">
        <w:rPr>
          <w:rFonts w:cs="Arial"/>
          <w:sz w:val="21"/>
          <w:szCs w:val="21"/>
        </w:rPr>
        <w:t xml:space="preserve"> non-francophone, il lui est recommandé de suivre la formation Français Langue Étrangère (FLE).</w:t>
      </w:r>
    </w:p>
    <w:p w14:paraId="03212671" w14:textId="69EF524D" w:rsidR="001424BB" w:rsidRPr="001424BB" w:rsidRDefault="001424BB" w:rsidP="00A12F09">
      <w:pPr>
        <w:jc w:val="both"/>
        <w:rPr>
          <w:rFonts w:cs="Arial"/>
          <w:i/>
          <w:sz w:val="21"/>
          <w:szCs w:val="21"/>
        </w:rPr>
      </w:pPr>
      <w:r w:rsidRPr="001424BB">
        <w:rPr>
          <w:rFonts w:cs="Arial"/>
          <w:i/>
          <w:sz w:val="21"/>
          <w:szCs w:val="21"/>
        </w:rPr>
        <w:t>It is compulsory for the doctoral student to undergo training in scientific ethics and integrity in accordance with the aforementioned 2016 decree. Non-French-speaking doctoral students are advised to take the French as foreign language (FLE) course.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04B818A1" w14:textId="270E9E18" w:rsidR="001424BB" w:rsidRPr="00115BE5" w:rsidRDefault="001424BB" w:rsidP="00A12F09">
      <w:pPr>
        <w:jc w:val="both"/>
        <w:rPr>
          <w:rFonts w:cs="Arial"/>
          <w:i/>
          <w:sz w:val="21"/>
          <w:szCs w:val="21"/>
        </w:rPr>
      </w:pPr>
      <w:r w:rsidRPr="00115BE5">
        <w:rPr>
          <w:rFonts w:cs="Arial"/>
          <w:i/>
          <w:sz w:val="21"/>
          <w:szCs w:val="21"/>
        </w:rPr>
        <w:t>The number of hours of training must comply with the requirements of each institution. A minimum of 100 hours of training must be provided, as indicated in the above-mentioned Doctorate Charter. This number is proportional to the time spent at each institution. The doctoral school is responsible for applying this provision.</w:t>
      </w:r>
    </w:p>
    <w:p w14:paraId="6DA20BC0" w14:textId="2789029F" w:rsidR="00A12F09" w:rsidRDefault="00A12F09" w:rsidP="00A12F09">
      <w:pPr>
        <w:jc w:val="both"/>
        <w:rPr>
          <w:rFonts w:cs="Arial"/>
          <w:sz w:val="21"/>
          <w:szCs w:val="21"/>
          <w:lang w:eastAsia="fr-FR"/>
        </w:rPr>
      </w:pPr>
    </w:p>
    <w:p w14:paraId="4E36625B" w14:textId="77777777" w:rsidR="001424BB" w:rsidRPr="001424BB" w:rsidRDefault="001424BB" w:rsidP="00A12F09">
      <w:pPr>
        <w:jc w:val="both"/>
        <w:rPr>
          <w:rFonts w:cs="Arial"/>
          <w:sz w:val="21"/>
          <w:szCs w:val="21"/>
          <w:lang w:eastAsia="fr-FR"/>
        </w:rPr>
      </w:pPr>
    </w:p>
    <w:p w14:paraId="7B246F58" w14:textId="2CF41061"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 </w:t>
      </w:r>
      <w:r w:rsidR="001424BB" w:rsidRPr="00115BE5">
        <w:rPr>
          <w:rFonts w:cs="Arial"/>
          <w:b/>
          <w:i/>
          <w:sz w:val="21"/>
          <w:szCs w:val="21"/>
        </w:rPr>
        <w:t>Individual monitoring committee</w:t>
      </w:r>
    </w:p>
    <w:p w14:paraId="3FD07635" w14:textId="77777777" w:rsidR="00A12F09" w:rsidRPr="001424BB" w:rsidRDefault="00A12F09" w:rsidP="00A12F09">
      <w:pPr>
        <w:jc w:val="both"/>
        <w:rPr>
          <w:rFonts w:cs="Arial"/>
          <w:b/>
          <w:sz w:val="21"/>
          <w:szCs w:val="21"/>
        </w:rPr>
      </w:pPr>
    </w:p>
    <w:p w14:paraId="3B53B72E" w14:textId="4CF6717A"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w:t>
      </w:r>
      <w:r w:rsidR="007A46EE">
        <w:rPr>
          <w:rFonts w:cs="Arial"/>
          <w:bCs/>
          <w:sz w:val="21"/>
          <w:szCs w:val="21"/>
        </w:rPr>
        <w:t>Toulouse</w:t>
      </w:r>
      <w:r w:rsidR="00A12F09" w:rsidRPr="001424BB">
        <w:rPr>
          <w:rFonts w:cs="Arial"/>
          <w:bCs/>
          <w:sz w:val="21"/>
          <w:szCs w:val="21"/>
        </w:rPr>
        <w:t xml:space="preserv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4230F9F3" w14:textId="495A944E" w:rsidR="001424BB" w:rsidRPr="001424BB" w:rsidRDefault="00B65789" w:rsidP="00A12F09">
      <w:pPr>
        <w:jc w:val="both"/>
        <w:rPr>
          <w:rFonts w:cs="Arial"/>
          <w:bCs/>
          <w:i/>
          <w:sz w:val="21"/>
          <w:szCs w:val="21"/>
        </w:rPr>
      </w:pPr>
      <w:r>
        <w:rPr>
          <w:rFonts w:cs="Arial"/>
          <w:bCs/>
          <w:i/>
          <w:sz w:val="21"/>
          <w:szCs w:val="21"/>
        </w:rPr>
        <w:t xml:space="preserve">In </w:t>
      </w:r>
      <w:r w:rsidR="001424BB" w:rsidRPr="001424BB">
        <w:rPr>
          <w:rFonts w:cs="Arial"/>
          <w:bCs/>
          <w:i/>
          <w:sz w:val="21"/>
          <w:szCs w:val="21"/>
        </w:rPr>
        <w:t>Toulouse, an annual individual monitoring committee ensures that the doctoral student's work is progressing smoothly, based on the doctoral charter. Among other things, it assesses the progress of the research, makes recommendations and prevents any form of conflict, discrimination or harassment. The members of this monitoring committee do not participate in the direction of the research work and may not act as rapporteurs.</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51786D7" w:rsidR="001424BB" w:rsidRPr="001424BB" w:rsidRDefault="001424BB" w:rsidP="00A12F09">
      <w:pPr>
        <w:jc w:val="both"/>
        <w:rPr>
          <w:rFonts w:cs="Arial"/>
          <w:bCs/>
          <w:i/>
          <w:sz w:val="21"/>
          <w:szCs w:val="21"/>
        </w:rPr>
      </w:pPr>
      <w:r w:rsidRPr="001424BB">
        <w:rPr>
          <w:rFonts w:cs="Arial"/>
          <w:bCs/>
          <w:i/>
          <w:sz w:val="21"/>
          <w:szCs w:val="21"/>
        </w:rPr>
        <w:t>Each year, the Individual Monitoring Committee issues an opinion prior to each registration.</w:t>
      </w:r>
    </w:p>
    <w:p w14:paraId="7929C31A" w14:textId="08210C80" w:rsidR="00A12F09" w:rsidRDefault="00A12F09" w:rsidP="00A12F09">
      <w:pPr>
        <w:jc w:val="both"/>
        <w:rPr>
          <w:rFonts w:cs="Arial"/>
          <w:sz w:val="21"/>
          <w:szCs w:val="21"/>
          <w:lang w:eastAsia="fr-FR"/>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5F141D9C" w:rsidR="006862B2" w:rsidRDefault="00A12F09" w:rsidP="00A12F09">
      <w:pPr>
        <w:jc w:val="both"/>
        <w:rPr>
          <w:rFonts w:cs="Arial"/>
          <w:sz w:val="21"/>
          <w:szCs w:val="21"/>
        </w:rPr>
      </w:pPr>
      <w:r w:rsidRPr="001424BB">
        <w:rPr>
          <w:rFonts w:cs="Arial"/>
          <w:sz w:val="21"/>
          <w:szCs w:val="21"/>
        </w:rPr>
        <w:t>La soutenance de thèse est orale et unique.</w:t>
      </w:r>
      <w:r w:rsidR="006862B2">
        <w:rPr>
          <w:rFonts w:cs="Arial"/>
          <w:sz w:val="21"/>
          <w:szCs w:val="21"/>
        </w:rPr>
        <w:t xml:space="preserve"> / </w:t>
      </w:r>
      <w:r w:rsidR="006862B2" w:rsidRPr="006862B2">
        <w:rPr>
          <w:rFonts w:cs="Arial"/>
          <w:sz w:val="21"/>
          <w:szCs w:val="21"/>
        </w:rPr>
        <w:t xml:space="preserve">The thesis defence is oral and unique. </w:t>
      </w:r>
    </w:p>
    <w:p w14:paraId="40CCF73B" w14:textId="475B1AC4" w:rsidR="00A12F09" w:rsidRPr="001424BB" w:rsidRDefault="00A12F09" w:rsidP="00A12F09">
      <w:pPr>
        <w:jc w:val="both"/>
        <w:rPr>
          <w:rFonts w:cs="Arial"/>
          <w:sz w:val="21"/>
          <w:szCs w:val="21"/>
        </w:rPr>
      </w:pPr>
      <w:r w:rsidRPr="001424BB">
        <w:rPr>
          <w:rFonts w:cs="Arial"/>
          <w:sz w:val="21"/>
          <w:szCs w:val="21"/>
        </w:rPr>
        <w:t xml:space="preserve">Elle se tiendra </w:t>
      </w:r>
      <w:r w:rsidR="006862B2">
        <w:rPr>
          <w:rFonts w:cs="Arial"/>
          <w:sz w:val="21"/>
          <w:szCs w:val="21"/>
        </w:rPr>
        <w:t xml:space="preserve">/ </w:t>
      </w:r>
      <w:r w:rsidR="006862B2" w:rsidRPr="006862B2">
        <w:rPr>
          <w:rFonts w:cs="Arial"/>
          <w:i/>
          <w:sz w:val="21"/>
          <w:szCs w:val="21"/>
        </w:rPr>
        <w:t>It will be held</w:t>
      </w:r>
      <w:r w:rsidR="006862B2" w:rsidRPr="006862B2">
        <w:rPr>
          <w:rFonts w:cs="Arial"/>
          <w:sz w:val="21"/>
          <w:szCs w:val="21"/>
        </w:rPr>
        <w:t xml:space="preserve"> </w:t>
      </w:r>
      <w:r w:rsidRPr="001424BB">
        <w:rPr>
          <w:rFonts w:cs="Arial"/>
          <w:sz w:val="21"/>
          <w:szCs w:val="21"/>
        </w:rPr>
        <w:t>:</w:t>
      </w:r>
    </w:p>
    <w:p w14:paraId="12357365" w14:textId="2337A259" w:rsidR="00A12F09" w:rsidRPr="001424BB" w:rsidRDefault="00106A09"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w:t>
      </w:r>
      <w:sdt>
        <w:sdtPr>
          <w:rPr>
            <w:rFonts w:cs="Arial"/>
            <w:sz w:val="21"/>
            <w:szCs w:val="21"/>
          </w:rPr>
          <w:alias w:val="Liste établissements"/>
          <w:tag w:val="Liste établissements"/>
          <w:id w:val="1012104325"/>
          <w:placeholder>
            <w:docPart w:val="6431FD05A2F14B4297E73CF49FC7F4F7"/>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508643B4" w:rsidR="00A12F09" w:rsidRPr="001424BB" w:rsidRDefault="00106A09"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[partner establishment]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0AA5CB10" w:rsidR="00A12F09" w:rsidRPr="006862B2" w:rsidRDefault="00A12F09" w:rsidP="00A12F09">
      <w:pPr>
        <w:jc w:val="both"/>
        <w:rPr>
          <w:rFonts w:cs="Arial"/>
          <w:i/>
          <w:sz w:val="21"/>
          <w:szCs w:val="21"/>
        </w:rPr>
      </w:pPr>
      <w:r w:rsidRPr="001424BB">
        <w:rPr>
          <w:rFonts w:cs="Arial"/>
          <w:sz w:val="21"/>
          <w:szCs w:val="21"/>
        </w:rPr>
        <w:t>La soutenance est publique</w:t>
      </w:r>
      <w:r w:rsidR="006862B2">
        <w:rPr>
          <w:rFonts w:cs="Arial"/>
          <w:sz w:val="21"/>
          <w:szCs w:val="21"/>
        </w:rPr>
        <w:t xml:space="preserve"> / </w:t>
      </w:r>
      <w:r w:rsidR="006862B2" w:rsidRPr="006862B2">
        <w:rPr>
          <w:rFonts w:cs="Arial"/>
          <w:i/>
          <w:sz w:val="21"/>
          <w:szCs w:val="21"/>
        </w:rPr>
        <w:t xml:space="preserve">The thesis defence is public.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1014C9C2" w14:textId="2774EDAB" w:rsidR="00A12F09" w:rsidRPr="006862B2" w:rsidRDefault="006862B2" w:rsidP="00A12F09">
      <w:pPr>
        <w:jc w:val="both"/>
        <w:rPr>
          <w:rFonts w:cs="Arial"/>
          <w:i/>
          <w:sz w:val="21"/>
          <w:szCs w:val="21"/>
        </w:rPr>
      </w:pPr>
      <w:r w:rsidRPr="006862B2">
        <w:rPr>
          <w:rFonts w:cs="Arial"/>
          <w:i/>
          <w:sz w:val="21"/>
          <w:szCs w:val="21"/>
        </w:rPr>
        <w:t>The public defence may be held in camera if either party so requests for reasons of confidentiality. The permission of both institutions is required. In the event of disagreement, the decision taken by the host institution will apply.</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621FAB0E" w14:textId="3387682A" w:rsidR="00A12F09" w:rsidRDefault="006862B2" w:rsidP="00A12F09">
      <w:pPr>
        <w:jc w:val="both"/>
        <w:rPr>
          <w:rFonts w:cs="Arial"/>
          <w:i/>
          <w:sz w:val="21"/>
          <w:szCs w:val="21"/>
          <w:lang w:eastAsia="fr-FR"/>
        </w:rPr>
      </w:pPr>
      <w:r w:rsidRPr="006862B2">
        <w:rPr>
          <w:rFonts w:cs="Arial"/>
          <w:i/>
          <w:sz w:val="21"/>
          <w:szCs w:val="21"/>
          <w:lang w:eastAsia="fr-FR"/>
        </w:rPr>
        <w:lastRenderedPageBreak/>
        <w:t>The regulatory documents relating to the thesis defence (minutes, scientific observations, defence report, recommendations for corrections, etc.) must be written in a single language that can be understood by all the members of the jury</w:t>
      </w:r>
      <w:r w:rsidR="00AD6ACE">
        <w:rPr>
          <w:rFonts w:cs="Arial"/>
          <w:i/>
          <w:sz w:val="21"/>
          <w:szCs w:val="21"/>
          <w:lang w:eastAsia="fr-FR"/>
        </w:rPr>
        <w:t xml:space="preserve"> </w:t>
      </w:r>
      <w:r w:rsidRPr="006862B2">
        <w:rPr>
          <w:rFonts w:cs="Arial"/>
          <w:i/>
          <w:sz w:val="21"/>
          <w:szCs w:val="21"/>
          <w:lang w:eastAsia="fr-FR"/>
        </w:rPr>
        <w:t>: French or English.</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4A7A5C9D" w:rsidR="00A12F09" w:rsidRPr="001424BB" w:rsidRDefault="00A12F09" w:rsidP="00A12F09">
      <w:pPr>
        <w:jc w:val="both"/>
        <w:rPr>
          <w:rFonts w:cs="Arial"/>
          <w:b/>
          <w:sz w:val="21"/>
          <w:szCs w:val="21"/>
        </w:rPr>
      </w:pPr>
      <w:bookmarkStart w:id="6"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r w:rsidR="006862B2">
        <w:rPr>
          <w:rFonts w:cs="Arial"/>
          <w:b/>
          <w:sz w:val="21"/>
          <w:szCs w:val="21"/>
        </w:rPr>
        <w:t xml:space="preserve"> / Composition of the thesis jury</w:t>
      </w:r>
    </w:p>
    <w:p w14:paraId="699B16FA" w14:textId="77777777" w:rsidR="00A12F09" w:rsidRPr="001424BB" w:rsidRDefault="00A12F09" w:rsidP="00A12F09">
      <w:pPr>
        <w:jc w:val="both"/>
        <w:rPr>
          <w:rFonts w:cs="Arial"/>
          <w:b/>
          <w:sz w:val="21"/>
          <w:szCs w:val="21"/>
        </w:rPr>
      </w:pPr>
    </w:p>
    <w:p w14:paraId="7DCD6223" w14:textId="504513DB" w:rsidR="00A12F09" w:rsidRPr="001424BB" w:rsidRDefault="00A12F09" w:rsidP="00A12F09">
      <w:pPr>
        <w:jc w:val="both"/>
        <w:rPr>
          <w:rFonts w:cs="Arial"/>
          <w:sz w:val="21"/>
          <w:szCs w:val="21"/>
        </w:rPr>
      </w:pPr>
      <w:r w:rsidRPr="001424BB">
        <w:rPr>
          <w:rFonts w:cs="Arial"/>
          <w:sz w:val="21"/>
          <w:szCs w:val="21"/>
        </w:rPr>
        <w:t>Le jury est désigné d’un commun accord par les parties</w:t>
      </w:r>
      <w:r w:rsidR="006862B2">
        <w:rPr>
          <w:rFonts w:cs="Arial"/>
          <w:sz w:val="21"/>
          <w:szCs w:val="21"/>
        </w:rPr>
        <w:t xml:space="preserve"> / </w:t>
      </w:r>
      <w:r w:rsidR="006862B2" w:rsidRPr="006862B2">
        <w:rPr>
          <w:rFonts w:cs="Arial"/>
          <w:i/>
          <w:sz w:val="21"/>
          <w:szCs w:val="21"/>
        </w:rPr>
        <w:t>The jury is appointed by mutual agreement between the parties.</w:t>
      </w:r>
    </w:p>
    <w:p w14:paraId="4B3AD971" w14:textId="77777777"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gramStart"/>
      <w:r w:rsidRPr="001424BB">
        <w:rPr>
          <w:rFonts w:cs="Arial"/>
          <w:sz w:val="21"/>
          <w:szCs w:val="21"/>
        </w:rPr>
        <w:t>directeur.ice.s</w:t>
      </w:r>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2BB4A04A" w14:textId="7116BA20" w:rsidR="00A12F09" w:rsidRPr="006862B2" w:rsidRDefault="006862B2" w:rsidP="00A12F09">
      <w:pPr>
        <w:jc w:val="both"/>
        <w:rPr>
          <w:rFonts w:cs="Arial"/>
          <w:i/>
          <w:sz w:val="21"/>
          <w:szCs w:val="21"/>
        </w:rPr>
      </w:pPr>
      <w:r w:rsidRPr="006862B2">
        <w:rPr>
          <w:rFonts w:cs="Arial"/>
          <w:i/>
          <w:sz w:val="21"/>
          <w:szCs w:val="21"/>
        </w:rPr>
        <w:t>Its composition is defined in accordance with the aforementioned 2016 decree, the jury is made up of 4 to 8 members, the thesis directors as well as any persons who have participated in the supervision of the thesis may be part of the thesis jury but do not take part in the decision. (In the event of a signatory institution requesting a derogation from this provision of the decree, a reciprocity clause will apply and the French director will also be the decision-maker).</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w:t>
      </w:r>
      <w:proofErr w:type="gramStart"/>
      <w:r w:rsidRPr="001424BB">
        <w:rPr>
          <w:rFonts w:cs="Arial"/>
          <w:sz w:val="21"/>
          <w:szCs w:val="21"/>
        </w:rPr>
        <w:t>doctorant.e</w:t>
      </w:r>
      <w:proofErr w:type="gramEnd"/>
      <w:r w:rsidRPr="001424BB">
        <w:rPr>
          <w:rFonts w:cs="Arial"/>
          <w:sz w:val="21"/>
          <w:szCs w:val="21"/>
        </w:rPr>
        <w:t xml:space="preserve">, ni été membre d’un comité de suivi. </w:t>
      </w:r>
    </w:p>
    <w:p w14:paraId="091F1565" w14:textId="0896228E" w:rsidR="00A12F09" w:rsidRPr="006862B2" w:rsidRDefault="006862B2" w:rsidP="00A12F09">
      <w:pPr>
        <w:jc w:val="both"/>
        <w:rPr>
          <w:rFonts w:cs="Arial"/>
          <w:i/>
          <w:sz w:val="21"/>
          <w:szCs w:val="21"/>
        </w:rPr>
      </w:pPr>
      <w:r w:rsidRPr="006862B2">
        <w:rPr>
          <w:rFonts w:cs="Arial"/>
          <w:i/>
          <w:sz w:val="21"/>
          <w:szCs w:val="21"/>
        </w:rPr>
        <w:t>The ra</w:t>
      </w:r>
      <w:r w:rsidR="006D13F4">
        <w:rPr>
          <w:rFonts w:cs="Arial"/>
          <w:i/>
          <w:sz w:val="21"/>
          <w:szCs w:val="21"/>
        </w:rPr>
        <w:t>p</w:t>
      </w:r>
      <w:r w:rsidRPr="006862B2">
        <w:rPr>
          <w:rFonts w:cs="Arial"/>
          <w:i/>
          <w:sz w:val="21"/>
          <w:szCs w:val="21"/>
        </w:rPr>
        <w:t>porteurs are external to the research units and to the two institutions. They must not have signed any publications with the doctoral student, nor been a member of a monitoring committee.</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0138EAD" w14:textId="44A072BD" w:rsidR="006D13F4" w:rsidRPr="006D13F4" w:rsidRDefault="006D13F4" w:rsidP="00A12F09">
      <w:pPr>
        <w:jc w:val="both"/>
        <w:rPr>
          <w:rFonts w:cs="Arial"/>
          <w:i/>
          <w:sz w:val="21"/>
          <w:szCs w:val="21"/>
        </w:rPr>
      </w:pPr>
      <w:r w:rsidRPr="006D13F4">
        <w:rPr>
          <w:rFonts w:cs="Arial"/>
          <w:i/>
          <w:sz w:val="21"/>
          <w:szCs w:val="21"/>
        </w:rPr>
        <w:t>The jury must be mixed, i.e. it must include at least one woman or at least one man. Half of the members of the jury must be professors or equivalent. Half of the members of the jury must be external to the partner institutions. Members of the jury from the partner institution are considered internal. A balanced representation between the two institutions is required.</w:t>
      </w:r>
    </w:p>
    <w:p w14:paraId="5F7DB1D8" w14:textId="77777777" w:rsidR="006862B2" w:rsidRPr="001424BB" w:rsidRDefault="006862B2" w:rsidP="00A12F09">
      <w:pPr>
        <w:jc w:val="both"/>
        <w:rPr>
          <w:rFonts w:cs="Arial"/>
          <w:sz w:val="21"/>
          <w:szCs w:val="21"/>
        </w:rPr>
      </w:pPr>
    </w:p>
    <w:p w14:paraId="04701AA7" w14:textId="1D1E62B1"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 choice of composition model</w:t>
      </w:r>
      <w:r w:rsidRPr="006D13F4">
        <w:rPr>
          <w:rFonts w:cs="Arial"/>
          <w:sz w:val="21"/>
          <w:szCs w:val="21"/>
          <w:highlight w:val="yellow"/>
        </w:rPr>
        <w:t>]</w:t>
      </w:r>
    </w:p>
    <w:p w14:paraId="5BBB2A58" w14:textId="06F20631"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xml:space="preserve"> / </w:t>
      </w:r>
      <w:r w:rsidR="006D13F4" w:rsidRPr="006D13F4">
        <w:rPr>
          <w:rFonts w:cs="Arial"/>
          <w:i/>
          <w:iCs/>
          <w:sz w:val="21"/>
          <w:szCs w:val="21"/>
        </w:rPr>
        <w:t xml:space="preserve">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36545C38" w14:textId="1F4B0E54"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w:t>
      </w:r>
      <w:r w:rsidR="007A46EE">
        <w:rPr>
          <w:rFonts w:cs="Arial"/>
          <w:bCs/>
          <w:sz w:val="21"/>
          <w:szCs w:val="21"/>
        </w:rPr>
        <w:t>Toulouse</w:t>
      </w:r>
      <w:r w:rsidR="00201F41">
        <w:rPr>
          <w:rFonts w:cs="Arial"/>
          <w:bCs/>
          <w:sz w:val="21"/>
          <w:szCs w:val="21"/>
        </w:rPr>
        <w:t xml:space="preserve"> </w:t>
      </w:r>
      <w:r w:rsidR="006D13F4">
        <w:rPr>
          <w:rFonts w:cs="Arial"/>
          <w:bCs/>
          <w:sz w:val="21"/>
          <w:szCs w:val="21"/>
        </w:rPr>
        <w:t xml:space="preserve">/ </w:t>
      </w:r>
      <w:r w:rsidR="007A46EE">
        <w:rPr>
          <w:rFonts w:cs="Arial"/>
          <w:bCs/>
          <w:i/>
          <w:sz w:val="21"/>
          <w:szCs w:val="21"/>
        </w:rPr>
        <w:t>Toulouse</w:t>
      </w:r>
      <w:r w:rsidR="006D13F4" w:rsidRPr="00115BE5">
        <w:rPr>
          <w:rFonts w:cs="Arial"/>
          <w:bCs/>
          <w:i/>
          <w:sz w:val="21"/>
          <w:szCs w:val="21"/>
        </w:rPr>
        <w:t xml:space="preserve"> internal examiners</w:t>
      </w:r>
    </w:p>
    <w:p w14:paraId="5D62998C" w14:textId="1F49F4B5"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[partenaire]</w:t>
      </w:r>
      <w:r w:rsidR="006D13F4">
        <w:rPr>
          <w:rFonts w:cs="Arial"/>
          <w:bCs/>
          <w:sz w:val="21"/>
          <w:szCs w:val="21"/>
        </w:rPr>
        <w:t xml:space="preserve"> / </w:t>
      </w:r>
      <w:r w:rsidR="006D13F4" w:rsidRPr="00115BE5">
        <w:rPr>
          <w:rFonts w:cs="Arial"/>
          <w:bCs/>
          <w:i/>
          <w:sz w:val="21"/>
          <w:szCs w:val="21"/>
        </w:rPr>
        <w:t>[partner establishment] internal examiners</w:t>
      </w:r>
    </w:p>
    <w:p w14:paraId="2AA97B75" w14:textId="1853214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 </w:t>
      </w:r>
      <w:r w:rsidR="006D13F4" w:rsidRPr="00115BE5">
        <w:rPr>
          <w:rFonts w:cs="Arial"/>
          <w:bCs/>
          <w:i/>
          <w:sz w:val="21"/>
          <w:szCs w:val="21"/>
        </w:rPr>
        <w:t>external examiners at both establishments</w:t>
      </w:r>
    </w:p>
    <w:p w14:paraId="42F20B0D" w14:textId="2D1631A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w:t>
      </w:r>
      <w:r w:rsidR="007A46EE">
        <w:rPr>
          <w:rFonts w:cs="Arial"/>
          <w:bCs/>
          <w:sz w:val="21"/>
          <w:szCs w:val="21"/>
        </w:rPr>
        <w:t>aux deux établissements /</w:t>
      </w:r>
      <w:r w:rsidR="006D13F4">
        <w:rPr>
          <w:rFonts w:cs="Arial"/>
          <w:bCs/>
          <w:sz w:val="21"/>
          <w:szCs w:val="21"/>
        </w:rPr>
        <w:t xml:space="preserve"> </w:t>
      </w:r>
      <w:r w:rsidR="006D13F4" w:rsidRPr="00115BE5">
        <w:rPr>
          <w:rFonts w:cs="Arial"/>
          <w:bCs/>
          <w:i/>
          <w:sz w:val="21"/>
          <w:szCs w:val="21"/>
        </w:rPr>
        <w:t>external rapporteurs at both establishments</w:t>
      </w:r>
    </w:p>
    <w:p w14:paraId="5A9EB981" w14:textId="77777777" w:rsidR="00A12F09" w:rsidRPr="001424BB" w:rsidRDefault="00A12F09" w:rsidP="00A12F09">
      <w:pPr>
        <w:jc w:val="both"/>
        <w:rPr>
          <w:rFonts w:cs="Arial"/>
          <w:sz w:val="21"/>
          <w:szCs w:val="21"/>
        </w:rPr>
      </w:pPr>
    </w:p>
    <w:p w14:paraId="18F2014A" w14:textId="1F6F6AB0" w:rsidR="00A12F09" w:rsidRPr="001424BB" w:rsidRDefault="00A12F09" w:rsidP="00A12F09">
      <w:pPr>
        <w:jc w:val="both"/>
        <w:rPr>
          <w:rFonts w:cs="Arial"/>
          <w:i/>
          <w:iCs/>
          <w:sz w:val="21"/>
          <w:szCs w:val="21"/>
        </w:rPr>
      </w:pPr>
      <w:r w:rsidRPr="001424BB">
        <w:rPr>
          <w:rFonts w:cs="Arial"/>
          <w:sz w:val="21"/>
          <w:szCs w:val="21"/>
          <w:highlight w:val="yellow"/>
        </w:rPr>
        <w:t>Ou</w:t>
      </w:r>
      <w:r w:rsidR="006D13F4">
        <w:rPr>
          <w:rFonts w:cs="Arial"/>
          <w:sz w:val="21"/>
          <w:szCs w:val="21"/>
          <w:highlight w:val="yellow"/>
        </w:rPr>
        <w:t>/Or</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6D13F4">
        <w:rPr>
          <w:rFonts w:cs="Arial"/>
          <w:i/>
          <w:iCs/>
          <w:sz w:val="21"/>
          <w:szCs w:val="21"/>
        </w:rPr>
        <w:t xml:space="preserve"> /</w:t>
      </w:r>
      <w:r w:rsidR="006D13F4" w:rsidRPr="006D13F4">
        <w:rPr>
          <w:rFonts w:cs="Arial"/>
          <w:i/>
          <w:iCs/>
          <w:sz w:val="21"/>
          <w:szCs w:val="21"/>
        </w:rPr>
        <w:t xml:space="preserve"> 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1728348C" w14:textId="0925256D"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w:t>
      </w:r>
      <w:r w:rsidR="00201F41">
        <w:rPr>
          <w:rFonts w:cs="Arial"/>
          <w:bCs/>
          <w:sz w:val="21"/>
          <w:szCs w:val="21"/>
        </w:rPr>
        <w:t>à</w:t>
      </w:r>
      <w:r w:rsidR="007A46EE">
        <w:rPr>
          <w:rFonts w:cs="Arial"/>
          <w:bCs/>
          <w:sz w:val="21"/>
          <w:szCs w:val="21"/>
        </w:rPr>
        <w:t xml:space="preserve"> Toulouse </w:t>
      </w:r>
      <w:r w:rsidR="00E571AD">
        <w:rPr>
          <w:rFonts w:cs="Arial"/>
          <w:bCs/>
          <w:sz w:val="21"/>
          <w:szCs w:val="21"/>
        </w:rPr>
        <w:t xml:space="preserve">/ </w:t>
      </w:r>
      <w:r w:rsidR="00E571AD" w:rsidRPr="00115BE5">
        <w:rPr>
          <w:rFonts w:cs="Arial"/>
          <w:bCs/>
          <w:i/>
          <w:sz w:val="21"/>
          <w:szCs w:val="21"/>
        </w:rPr>
        <w:t xml:space="preserve">Thesis Director </w:t>
      </w:r>
      <w:r w:rsidR="00201F41">
        <w:rPr>
          <w:rFonts w:cs="Arial"/>
          <w:bCs/>
          <w:i/>
          <w:sz w:val="21"/>
          <w:szCs w:val="21"/>
        </w:rPr>
        <w:t>in</w:t>
      </w:r>
      <w:r w:rsidR="007A46EE">
        <w:rPr>
          <w:rFonts w:cs="Arial"/>
          <w:bCs/>
          <w:i/>
          <w:sz w:val="21"/>
          <w:szCs w:val="21"/>
        </w:rPr>
        <w:t xml:space="preserve"> Toulouse</w:t>
      </w:r>
    </w:p>
    <w:p w14:paraId="7C74AF54" w14:textId="0506AA3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 xml:space="preserve">[partner establishment] / </w:t>
      </w:r>
      <w:r w:rsidR="00E571AD" w:rsidRPr="00115BE5">
        <w:rPr>
          <w:rFonts w:cs="Arial"/>
          <w:bCs/>
          <w:i/>
          <w:sz w:val="21"/>
          <w:szCs w:val="21"/>
        </w:rPr>
        <w:t>Thesis Director of [partner establishment]</w:t>
      </w:r>
    </w:p>
    <w:p w14:paraId="23772CDE" w14:textId="6CEB19DC"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 xml:space="preserve">e à </w:t>
      </w:r>
      <w:r w:rsidR="007A46EE">
        <w:rPr>
          <w:rFonts w:cs="Arial"/>
          <w:bCs/>
          <w:sz w:val="21"/>
          <w:szCs w:val="21"/>
        </w:rPr>
        <w:t>Toulouse</w:t>
      </w:r>
      <w:r w:rsidR="007A46EE" w:rsidRPr="00E571AD">
        <w:rPr>
          <w:rFonts w:cs="Arial"/>
          <w:bCs/>
          <w:sz w:val="21"/>
          <w:szCs w:val="21"/>
        </w:rPr>
        <w:t xml:space="preserve"> </w:t>
      </w:r>
      <w:r w:rsidR="00E571AD" w:rsidRPr="00E571AD">
        <w:rPr>
          <w:rFonts w:cs="Arial"/>
          <w:bCs/>
          <w:sz w:val="21"/>
          <w:szCs w:val="21"/>
        </w:rPr>
        <w:t xml:space="preserve">/ </w:t>
      </w:r>
      <w:r w:rsidR="00E571AD" w:rsidRPr="00115BE5">
        <w:rPr>
          <w:rFonts w:cs="Arial"/>
          <w:bCs/>
          <w:i/>
          <w:sz w:val="21"/>
          <w:szCs w:val="21"/>
        </w:rPr>
        <w:t xml:space="preserve">Internal </w:t>
      </w:r>
      <w:r w:rsidR="00201F41">
        <w:rPr>
          <w:rFonts w:cs="Arial"/>
          <w:bCs/>
          <w:i/>
          <w:sz w:val="21"/>
          <w:szCs w:val="21"/>
        </w:rPr>
        <w:t>reviewer in Toulouse</w:t>
      </w:r>
    </w:p>
    <w:p w14:paraId="2E010429" w14:textId="2CC3E9D6"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 </w:t>
      </w:r>
      <w:r w:rsidR="00E571AD" w:rsidRPr="00115BE5">
        <w:rPr>
          <w:rFonts w:cs="Arial"/>
          <w:bCs/>
          <w:i/>
          <w:sz w:val="21"/>
          <w:szCs w:val="21"/>
        </w:rPr>
        <w:t>Internal [partner establishment]</w:t>
      </w:r>
      <w:r w:rsidR="00E571AD">
        <w:rPr>
          <w:rFonts w:cs="Arial"/>
          <w:bCs/>
          <w:sz w:val="21"/>
          <w:szCs w:val="21"/>
        </w:rPr>
        <w:t xml:space="preserve"> </w:t>
      </w:r>
    </w:p>
    <w:p w14:paraId="7809659E" w14:textId="0B19AC9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1B8C5E9A" w14:textId="184CBF1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73160BB0" w14:textId="36DBB6D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FCB65A9" w14:textId="5DA63A0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907CEA6" w14:textId="77777777" w:rsidR="00A12F09" w:rsidRPr="001424BB" w:rsidRDefault="00A12F09" w:rsidP="00A12F09">
      <w:pPr>
        <w:jc w:val="both"/>
        <w:rPr>
          <w:rFonts w:cs="Arial"/>
          <w:bCs/>
          <w:sz w:val="21"/>
          <w:szCs w:val="21"/>
        </w:rPr>
      </w:pPr>
    </w:p>
    <w:p w14:paraId="3DA24CBA" w14:textId="7B7BAF3D" w:rsidR="00A12F09" w:rsidRPr="001424BB" w:rsidRDefault="00A12F09" w:rsidP="00A12F09">
      <w:pPr>
        <w:jc w:val="both"/>
        <w:rPr>
          <w:rFonts w:cs="Arial"/>
          <w:i/>
          <w:iCs/>
          <w:sz w:val="21"/>
          <w:szCs w:val="21"/>
        </w:rPr>
      </w:pPr>
      <w:r w:rsidRPr="001424BB">
        <w:rPr>
          <w:rFonts w:cs="Arial"/>
          <w:bCs/>
          <w:sz w:val="21"/>
          <w:szCs w:val="21"/>
          <w:highlight w:val="yellow"/>
        </w:rPr>
        <w:lastRenderedPageBreak/>
        <w:t>Ou</w:t>
      </w:r>
      <w:r w:rsidR="006D13F4">
        <w:rPr>
          <w:rFonts w:cs="Arial"/>
          <w:bCs/>
          <w:sz w:val="21"/>
          <w:szCs w:val="21"/>
          <w:highlight w:val="yellow"/>
        </w:rPr>
        <w:t>/Or</w:t>
      </w:r>
      <w:r w:rsidRPr="001424BB">
        <w:rPr>
          <w:rFonts w:cs="Arial"/>
          <w:i/>
          <w:iCs/>
          <w:sz w:val="21"/>
          <w:szCs w:val="21"/>
        </w:rPr>
        <w:t>Le jury est composé comme suit : (titre dans le jury : Directeur de thèse, rapporteur, examinateur)</w:t>
      </w:r>
      <w:r w:rsidR="00E571AD">
        <w:rPr>
          <w:rFonts w:cs="Arial"/>
          <w:i/>
          <w:iCs/>
          <w:sz w:val="21"/>
          <w:szCs w:val="21"/>
        </w:rPr>
        <w:t xml:space="preserve"> /</w:t>
      </w:r>
      <w:r w:rsidR="00E571AD" w:rsidRPr="006D13F4">
        <w:rPr>
          <w:rFonts w:cs="Arial"/>
          <w:i/>
          <w:iCs/>
          <w:sz w:val="21"/>
          <w:szCs w:val="21"/>
        </w:rPr>
        <w:t xml:space="preserve"> The jury is composed as </w:t>
      </w:r>
      <w:proofErr w:type="gramStart"/>
      <w:r w:rsidR="00E571AD" w:rsidRPr="006D13F4">
        <w:rPr>
          <w:rFonts w:cs="Arial"/>
          <w:i/>
          <w:iCs/>
          <w:sz w:val="21"/>
          <w:szCs w:val="21"/>
        </w:rPr>
        <w:t>follows:</w:t>
      </w:r>
      <w:proofErr w:type="gramEnd"/>
      <w:r w:rsidR="00E571AD" w:rsidRPr="006D13F4">
        <w:rPr>
          <w:rFonts w:cs="Arial"/>
          <w:i/>
          <w:iCs/>
          <w:sz w:val="21"/>
          <w:szCs w:val="21"/>
        </w:rPr>
        <w:t xml:space="preserve"> (title in the jury: thesis director, rapporteur, examiner)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6"/>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6790633D" w14:textId="57E508F7" w:rsidR="00E571AD" w:rsidRDefault="00E571AD" w:rsidP="00A12F09">
      <w:pPr>
        <w:jc w:val="both"/>
        <w:rPr>
          <w:rFonts w:cs="Arial"/>
          <w:bCs/>
          <w:i/>
          <w:sz w:val="21"/>
          <w:szCs w:val="21"/>
        </w:rPr>
      </w:pPr>
      <w:r w:rsidRPr="00E571AD">
        <w:rPr>
          <w:rFonts w:cs="Arial"/>
          <w:bCs/>
          <w:i/>
          <w:sz w:val="21"/>
          <w:szCs w:val="21"/>
        </w:rPr>
        <w:t>Regardless of the country in which the examination is held, the travel expenses of the members of the jury will be borne equally by the parties.</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241AE32C"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r w:rsidR="00E571AD" w:rsidRPr="00E571AD">
        <w:rPr>
          <w:rFonts w:cs="Arial"/>
          <w:b/>
          <w:i/>
          <w:sz w:val="21"/>
          <w:szCs w:val="21"/>
        </w:rPr>
        <w:t>/ Language of the manuscript</w:t>
      </w:r>
    </w:p>
    <w:p w14:paraId="4B4E08A8" w14:textId="77777777" w:rsidR="00A12F09" w:rsidRPr="001424BB" w:rsidRDefault="00A12F09" w:rsidP="00A12F09">
      <w:pPr>
        <w:jc w:val="both"/>
        <w:rPr>
          <w:rFonts w:cs="Arial"/>
          <w:b/>
          <w:sz w:val="21"/>
          <w:szCs w:val="21"/>
        </w:rPr>
      </w:pPr>
    </w:p>
    <w:p w14:paraId="0BAEF039" w14:textId="3681114C" w:rsidR="00A12F09" w:rsidRPr="001424BB" w:rsidRDefault="00A12F09" w:rsidP="00A12F09">
      <w:pPr>
        <w:suppressAutoHyphens/>
        <w:jc w:val="both"/>
        <w:rPr>
          <w:rFonts w:cs="Arial"/>
          <w:bCs/>
          <w:sz w:val="21"/>
          <w:szCs w:val="21"/>
        </w:rPr>
      </w:pPr>
      <w:bookmarkStart w:id="7" w:name="_Ref86936936"/>
      <w:r w:rsidRPr="001424BB">
        <w:rPr>
          <w:rFonts w:cs="Arial"/>
          <w:bCs/>
          <w:sz w:val="21"/>
          <w:szCs w:val="21"/>
        </w:rPr>
        <w:t>La thèse sera rédigée en (choisir)</w:t>
      </w:r>
      <w:bookmarkEnd w:id="7"/>
      <w:r w:rsidR="00E571AD">
        <w:rPr>
          <w:rFonts w:cs="Arial"/>
          <w:bCs/>
          <w:sz w:val="21"/>
          <w:szCs w:val="21"/>
        </w:rPr>
        <w:t xml:space="preserve"> / </w:t>
      </w:r>
      <w:r w:rsidR="00E571AD" w:rsidRPr="00E571AD">
        <w:rPr>
          <w:rFonts w:cs="Arial"/>
          <w:bCs/>
          <w:i/>
          <w:sz w:val="21"/>
          <w:szCs w:val="21"/>
        </w:rPr>
        <w:t>The thesis will be written in (choose)</w:t>
      </w:r>
      <w:r w:rsidRPr="00E571AD">
        <w:rPr>
          <w:rFonts w:cs="Arial"/>
          <w:bCs/>
          <w:i/>
          <w:sz w:val="21"/>
          <w:szCs w:val="21"/>
        </w:rPr>
        <w:t> :</w:t>
      </w:r>
    </w:p>
    <w:bookmarkStart w:id="8" w:name="__Fieldmark__1404_3207089886"/>
    <w:bookmarkEnd w:id="8"/>
    <w:p w14:paraId="26B7229C" w14:textId="1B5F2814" w:rsidR="00DE623F" w:rsidRPr="001424BB" w:rsidRDefault="00106A09"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r w:rsidR="00E571AD" w:rsidRPr="00E571AD">
        <w:rPr>
          <w:rFonts w:cs="Arial"/>
          <w:bCs/>
          <w:i/>
          <w:sz w:val="21"/>
          <w:szCs w:val="21"/>
        </w:rPr>
        <w:t xml:space="preserve"> French</w:t>
      </w:r>
    </w:p>
    <w:p w14:paraId="5AB77125" w14:textId="5C2E3119" w:rsidR="00DE623F" w:rsidRPr="001424BB" w:rsidRDefault="00106A09"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4A7C744E" w14:textId="291CE87A" w:rsidR="00DE623F" w:rsidRPr="001424BB" w:rsidRDefault="00106A09"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 xml:space="preserve">Other (specify) </w:t>
      </w:r>
      <w:r w:rsidR="00DE623F" w:rsidRPr="00E571AD">
        <w:rPr>
          <w:rFonts w:cs="Arial"/>
          <w:bCs/>
          <w:i/>
          <w:sz w:val="21"/>
          <w:szCs w:val="21"/>
        </w:rPr>
        <w:t>:</w:t>
      </w:r>
      <w:r w:rsidR="00DE623F" w:rsidRPr="00E571AD">
        <w:rPr>
          <w:rFonts w:cs="Arial"/>
          <w:bCs/>
          <w:i/>
          <w:sz w:val="21"/>
          <w:szCs w:val="21"/>
        </w:rPr>
        <w:tab/>
      </w:r>
    </w:p>
    <w:p w14:paraId="36F0308D" w14:textId="77777777" w:rsidR="00A12F09" w:rsidRPr="001424BB" w:rsidRDefault="00A12F09" w:rsidP="00A12F09">
      <w:pPr>
        <w:jc w:val="both"/>
        <w:rPr>
          <w:rFonts w:cs="Arial"/>
          <w:bCs/>
          <w:sz w:val="21"/>
          <w:szCs w:val="21"/>
        </w:rPr>
      </w:pPr>
    </w:p>
    <w:p w14:paraId="37835183" w14:textId="795EDDCA" w:rsidR="00A12F09" w:rsidRPr="001424BB" w:rsidRDefault="00A12F09" w:rsidP="00A12F09">
      <w:pPr>
        <w:jc w:val="both"/>
        <w:rPr>
          <w:rFonts w:cs="Arial"/>
          <w:bCs/>
          <w:sz w:val="21"/>
          <w:szCs w:val="21"/>
        </w:rPr>
      </w:pPr>
      <w:r w:rsidRPr="001424BB">
        <w:rPr>
          <w:rFonts w:cs="Arial"/>
          <w:bCs/>
          <w:sz w:val="21"/>
          <w:szCs w:val="21"/>
        </w:rPr>
        <w:t>La thèse sera soutenue en (choisir)</w:t>
      </w:r>
      <w:r w:rsidR="00E571AD">
        <w:rPr>
          <w:rFonts w:cs="Arial"/>
          <w:bCs/>
          <w:sz w:val="21"/>
          <w:szCs w:val="21"/>
        </w:rPr>
        <w:t xml:space="preserve"> / </w:t>
      </w:r>
      <w:r w:rsidR="00E571AD" w:rsidRPr="00C0230A">
        <w:rPr>
          <w:rFonts w:cs="Arial"/>
          <w:bCs/>
          <w:i/>
          <w:sz w:val="21"/>
          <w:szCs w:val="21"/>
        </w:rPr>
        <w:t>The thesis will be defended in (choose)</w:t>
      </w:r>
      <w:r w:rsidRPr="00C0230A">
        <w:rPr>
          <w:rFonts w:cs="Arial"/>
          <w:bCs/>
          <w:i/>
          <w:sz w:val="21"/>
          <w:szCs w:val="21"/>
        </w:rPr>
        <w:t> </w:t>
      </w:r>
      <w:r w:rsidRPr="001424BB">
        <w:rPr>
          <w:rFonts w:cs="Arial"/>
          <w:bCs/>
          <w:sz w:val="21"/>
          <w:szCs w:val="21"/>
        </w:rPr>
        <w:t xml:space="preserve">: </w:t>
      </w:r>
    </w:p>
    <w:p w14:paraId="6CFAC9C8" w14:textId="77777777" w:rsidR="00E571AD" w:rsidRPr="001424BB" w:rsidRDefault="00106A09"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 </w:t>
      </w:r>
      <w:r w:rsidR="00E571AD" w:rsidRPr="00E571AD">
        <w:rPr>
          <w:rFonts w:cs="Arial"/>
          <w:bCs/>
          <w:i/>
          <w:sz w:val="21"/>
          <w:szCs w:val="21"/>
        </w:rPr>
        <w:t>French</w:t>
      </w:r>
    </w:p>
    <w:p w14:paraId="6C1BDC23" w14:textId="77777777" w:rsidR="00E571AD" w:rsidRPr="001424BB" w:rsidRDefault="00106A09"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03D92CDF" w14:textId="77777777" w:rsidR="00E571AD" w:rsidRPr="00E571AD" w:rsidRDefault="00106A09"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Other (specify) :</w:t>
      </w:r>
      <w:r w:rsidR="00E571AD" w:rsidRPr="00E571AD">
        <w:rPr>
          <w:rFonts w:cs="Arial"/>
          <w:bCs/>
          <w:i/>
          <w:sz w:val="21"/>
          <w:szCs w:val="21"/>
        </w:rPr>
        <w:tab/>
      </w:r>
    </w:p>
    <w:p w14:paraId="687345EE" w14:textId="77777777" w:rsidR="00A12F09" w:rsidRPr="001424BB" w:rsidRDefault="00A12F09" w:rsidP="00A12F09">
      <w:pPr>
        <w:jc w:val="both"/>
        <w:rPr>
          <w:rFonts w:cs="Arial"/>
          <w:bCs/>
          <w:sz w:val="21"/>
          <w:szCs w:val="21"/>
        </w:rPr>
      </w:pPr>
    </w:p>
    <w:p w14:paraId="294EB3B9" w14:textId="50102E64"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 </w:t>
      </w:r>
      <w:r w:rsidR="00E571AD">
        <w:rPr>
          <w:rFonts w:cs="Arial"/>
          <w:bCs/>
          <w:sz w:val="21"/>
          <w:szCs w:val="21"/>
        </w:rPr>
        <w:t xml:space="preserve">/ </w:t>
      </w:r>
      <w:r w:rsidR="005D2B94" w:rsidRPr="005D2B94">
        <w:rPr>
          <w:rFonts w:cs="Arial"/>
          <w:bCs/>
          <w:i/>
          <w:sz w:val="21"/>
          <w:szCs w:val="21"/>
        </w:rPr>
        <w:t>Where the language defined is neither French nor English, the text shall be supplemented by a substantial additional summary in French.</w:t>
      </w:r>
    </w:p>
    <w:p w14:paraId="4B518823" w14:textId="745B2CEC" w:rsidR="00A12F09" w:rsidRPr="00E571AD" w:rsidRDefault="00106A09"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r w:rsidR="00E571AD">
        <w:rPr>
          <w:rFonts w:cs="Arial"/>
          <w:bCs/>
          <w:sz w:val="21"/>
          <w:szCs w:val="21"/>
        </w:rPr>
        <w:t xml:space="preserve"> / </w:t>
      </w:r>
      <w:r w:rsidR="00E571AD" w:rsidRPr="00E571AD">
        <w:rPr>
          <w:rFonts w:cs="Arial"/>
          <w:bCs/>
          <w:i/>
          <w:sz w:val="21"/>
          <w:szCs w:val="21"/>
        </w:rPr>
        <w:t>10% of the body of the text</w:t>
      </w:r>
    </w:p>
    <w:p w14:paraId="11E08EF1" w14:textId="17D08580" w:rsidR="00A12F09" w:rsidRDefault="00106A09"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 </w:t>
      </w:r>
      <w:r w:rsidR="00E571AD">
        <w:rPr>
          <w:rFonts w:cs="Arial"/>
          <w:sz w:val="21"/>
          <w:szCs w:val="21"/>
        </w:rPr>
        <w:t xml:space="preserve">/ </w:t>
      </w:r>
      <w:r w:rsidR="00E571AD" w:rsidRPr="00E571AD">
        <w:rPr>
          <w:rFonts w:cs="Arial"/>
          <w:i/>
          <w:sz w:val="21"/>
          <w:szCs w:val="21"/>
        </w:rPr>
        <w:t>Percentage (specify) :</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t>Sauf en cas de confidentialité tel que prévu dans l’article 7 de la présente convention, la thèse doit faire l’objet d’un signalement de thèse en préparation de sa reproduction selon les modalités prévues par l’arrêté de 2016 précité.</w:t>
      </w:r>
    </w:p>
    <w:p w14:paraId="34742C83" w14:textId="069A3F7C" w:rsidR="005D2B94" w:rsidRPr="005D2B94" w:rsidRDefault="005D2B94" w:rsidP="00DE623F">
      <w:pPr>
        <w:jc w:val="both"/>
        <w:rPr>
          <w:rFonts w:cs="Arial"/>
          <w:i/>
          <w:sz w:val="21"/>
          <w:szCs w:val="21"/>
        </w:rPr>
      </w:pPr>
      <w:r w:rsidRPr="005D2B94">
        <w:rPr>
          <w:rFonts w:cs="Arial"/>
          <w:i/>
          <w:sz w:val="21"/>
          <w:szCs w:val="21"/>
        </w:rPr>
        <w:t>Except in the case of confidentiality as provided for in article 7 of this agreement, the thesis must be the subject of a thesis report in preparation for its reproduction in accordance with the procedures set out in the aforementioned decree of 2016.</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s'engage à respecter la réglementation en vigueur dans chacun des deux pays pour le dépôt, le signalement et la reproduction des thèses.</w:t>
      </w:r>
    </w:p>
    <w:p w14:paraId="1857B7C8" w14:textId="63A97790" w:rsidR="00DE623F" w:rsidRPr="005D2B94" w:rsidRDefault="005D2B94" w:rsidP="00A12F09">
      <w:pPr>
        <w:jc w:val="both"/>
        <w:rPr>
          <w:rFonts w:cs="Arial"/>
          <w:i/>
          <w:sz w:val="21"/>
          <w:szCs w:val="21"/>
          <w:lang w:eastAsia="fr-FR"/>
        </w:rPr>
      </w:pPr>
      <w:r w:rsidRPr="005D2B94">
        <w:rPr>
          <w:rFonts w:cs="Arial"/>
          <w:i/>
          <w:sz w:val="21"/>
          <w:szCs w:val="21"/>
          <w:lang w:eastAsia="fr-FR"/>
        </w:rPr>
        <w:t>The doctoral student undertakes to comply with the regulations in force in each of the two countries concerning the deposit, reporting and reproduction of theses.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709B5A67" w:rsidR="005D2B94" w:rsidRPr="005D2B94" w:rsidRDefault="005D2B94" w:rsidP="00DE623F">
      <w:pPr>
        <w:jc w:val="both"/>
        <w:rPr>
          <w:rFonts w:cs="Arial"/>
          <w:sz w:val="21"/>
          <w:szCs w:val="21"/>
        </w:rPr>
      </w:pPr>
      <w:r w:rsidRPr="005D2B94">
        <w:rPr>
          <w:rFonts w:cs="Arial"/>
          <w:sz w:val="21"/>
          <w:szCs w:val="21"/>
          <w:highlight w:val="yellow"/>
        </w:rPr>
        <w:t>[Choisir/</w:t>
      </w:r>
      <w:r w:rsidRPr="00C0230A">
        <w:rPr>
          <w:rFonts w:cs="Arial"/>
          <w:i/>
          <w:sz w:val="21"/>
          <w:szCs w:val="21"/>
          <w:highlight w:val="yellow"/>
        </w:rPr>
        <w:t>Cho</w:t>
      </w:r>
      <w:r w:rsidR="007A46EE" w:rsidRPr="00C0230A">
        <w:rPr>
          <w:rFonts w:cs="Arial"/>
          <w:i/>
          <w:sz w:val="21"/>
          <w:szCs w:val="21"/>
          <w:highlight w:val="yellow"/>
        </w:rPr>
        <w:t>o</w:t>
      </w:r>
      <w:r w:rsidRPr="00C0230A">
        <w:rPr>
          <w:rFonts w:cs="Arial"/>
          <w:i/>
          <w:sz w:val="21"/>
          <w:szCs w:val="21"/>
          <w:highlight w:val="yellow"/>
        </w:rPr>
        <w:t>se</w:t>
      </w:r>
      <w:r w:rsidRPr="005D2B94">
        <w:rPr>
          <w:rFonts w:cs="Arial"/>
          <w:sz w:val="21"/>
          <w:szCs w:val="21"/>
          <w:highlight w:val="yellow"/>
        </w:rPr>
        <w:t>]</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w:t>
      </w:r>
      <w:r w:rsidR="005D2B94" w:rsidRPr="00C0230A">
        <w:rPr>
          <w:rFonts w:cs="Arial"/>
          <w:i/>
          <w:sz w:val="21"/>
          <w:szCs w:val="21"/>
          <w:highlight w:val="yellow"/>
        </w:rPr>
        <w:t>In case of a double diploma</w:t>
      </w:r>
      <w:r w:rsidRPr="00C0230A">
        <w:rPr>
          <w:rFonts w:cs="Arial"/>
          <w:i/>
          <w:sz w:val="21"/>
          <w:szCs w:val="21"/>
        </w:rPr>
        <w:t> :</w:t>
      </w:r>
      <w:r w:rsidRPr="001424BB">
        <w:rPr>
          <w:rFonts w:cs="Arial"/>
          <w:sz w:val="21"/>
          <w:szCs w:val="21"/>
        </w:rPr>
        <w:t xml:space="preserve">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0854C0BF" w14:textId="77777777" w:rsidR="005D2B94" w:rsidRPr="005D2B94" w:rsidRDefault="005D2B94" w:rsidP="005D2B94">
      <w:pPr>
        <w:jc w:val="both"/>
        <w:rPr>
          <w:rFonts w:cs="Arial"/>
          <w:i/>
          <w:sz w:val="21"/>
          <w:szCs w:val="21"/>
        </w:rPr>
      </w:pPr>
      <w:r w:rsidRPr="005D2B94">
        <w:rPr>
          <w:rFonts w:cs="Arial"/>
          <w:i/>
          <w:sz w:val="21"/>
          <w:szCs w:val="21"/>
        </w:rPr>
        <w:t>The doctoral student obtains two diplomas, one French and one from the partner institution. Each diploma must mention the partnership between the institutions.</w:t>
      </w:r>
    </w:p>
    <w:p w14:paraId="36730514" w14:textId="77777777" w:rsidR="005D2B94" w:rsidRPr="005D2B94" w:rsidRDefault="005D2B94" w:rsidP="005D2B94">
      <w:pPr>
        <w:jc w:val="both"/>
        <w:rPr>
          <w:rFonts w:cs="Arial"/>
          <w:i/>
          <w:sz w:val="21"/>
          <w:szCs w:val="21"/>
        </w:rPr>
      </w:pPr>
      <w:r w:rsidRPr="005D2B94">
        <w:rPr>
          <w:rFonts w:cs="Arial"/>
          <w:i/>
          <w:sz w:val="21"/>
          <w:szCs w:val="21"/>
        </w:rPr>
        <w:t>The French diploma is a doctoral diploma from the University of Toulouse.</w:t>
      </w:r>
    </w:p>
    <w:p w14:paraId="59CCD0C3" w14:textId="759691C0" w:rsidR="005D2B94" w:rsidRPr="005D2B94" w:rsidRDefault="005D2B94" w:rsidP="005D2B94">
      <w:pPr>
        <w:jc w:val="both"/>
        <w:rPr>
          <w:rFonts w:cs="Arial"/>
          <w:i/>
          <w:sz w:val="21"/>
          <w:szCs w:val="21"/>
        </w:rPr>
      </w:pPr>
      <w:r w:rsidRPr="005D2B94">
        <w:rPr>
          <w:rFonts w:cs="Arial"/>
          <w:i/>
          <w:sz w:val="21"/>
          <w:szCs w:val="21"/>
        </w:rPr>
        <w:t>The [country] diploma is from [to be completed].</w:t>
      </w: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w:t>
      </w:r>
      <w:r w:rsidR="005D2B94" w:rsidRPr="00C0230A">
        <w:rPr>
          <w:rFonts w:cs="Arial"/>
          <w:i/>
          <w:sz w:val="21"/>
          <w:szCs w:val="21"/>
          <w:highlight w:val="yellow"/>
        </w:rPr>
        <w:t>/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0AB65092" w14:textId="77777777" w:rsidR="00EB4E74" w:rsidRDefault="00EB4E74" w:rsidP="00DE623F">
      <w:pPr>
        <w:jc w:val="both"/>
        <w:rPr>
          <w:rFonts w:cs="Arial"/>
          <w:i/>
          <w:sz w:val="21"/>
          <w:szCs w:val="21"/>
        </w:rPr>
      </w:pPr>
      <w:r w:rsidRPr="00EB4E74">
        <w:rPr>
          <w:rFonts w:cs="Arial"/>
          <w:i/>
          <w:sz w:val="21"/>
          <w:szCs w:val="21"/>
        </w:rPr>
        <w:t>The University of Toulouse and [partner</w:t>
      </w:r>
      <w:r>
        <w:rPr>
          <w:rFonts w:cs="Arial"/>
          <w:i/>
          <w:sz w:val="21"/>
          <w:szCs w:val="21"/>
        </w:rPr>
        <w:t xml:space="preserve"> establishment</w:t>
      </w:r>
      <w:r w:rsidRPr="00EB4E74">
        <w:rPr>
          <w:rFonts w:cs="Arial"/>
          <w:i/>
          <w:sz w:val="21"/>
          <w:szCs w:val="21"/>
        </w:rPr>
        <w:t>] jointly award the same doctoral d</w:t>
      </w:r>
      <w:r>
        <w:rPr>
          <w:rFonts w:cs="Arial"/>
          <w:i/>
          <w:sz w:val="21"/>
          <w:szCs w:val="21"/>
        </w:rPr>
        <w:t>iploma.</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2A256D52" w14:textId="68B33653" w:rsidR="00DE623F" w:rsidRPr="00EB4E74" w:rsidRDefault="00EB4E74" w:rsidP="00DE623F">
      <w:pPr>
        <w:jc w:val="both"/>
        <w:rPr>
          <w:rFonts w:cs="Arial"/>
          <w:bCs/>
          <w:i/>
          <w:sz w:val="21"/>
          <w:szCs w:val="21"/>
        </w:rPr>
      </w:pPr>
      <w:r w:rsidRPr="00EB4E74">
        <w:rPr>
          <w:rFonts w:cs="Arial"/>
          <w:bCs/>
          <w:i/>
          <w:sz w:val="21"/>
          <w:szCs w:val="21"/>
        </w:rPr>
        <w:t>The parties are jointly responsible for processing under this agreement. They jointly determine the purposes and means of the processing. As such, the parties may exchange personal data.</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36B6A7CE" w14:textId="38209459" w:rsidR="00EB4E74" w:rsidRPr="00EB4E74" w:rsidRDefault="00EB4E74" w:rsidP="00DE623F">
      <w:pPr>
        <w:jc w:val="both"/>
        <w:rPr>
          <w:rFonts w:cs="Arial"/>
          <w:bCs/>
          <w:i/>
          <w:sz w:val="21"/>
          <w:szCs w:val="21"/>
        </w:rPr>
      </w:pPr>
      <w:r w:rsidRPr="00EB4E74">
        <w:rPr>
          <w:rFonts w:cs="Arial"/>
          <w:bCs/>
          <w:i/>
          <w:sz w:val="21"/>
          <w:szCs w:val="21"/>
        </w:rPr>
        <w:t>The parties shall communicate the contact details of their Data Protection Officer (DPO) if they have appointed one or, failing that, the person in charge of matters relating to the protection of personal data.</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96816A9" w14:textId="77777777" w:rsidR="00EB4E74" w:rsidRPr="00EB4E74" w:rsidRDefault="00EB4E74" w:rsidP="00EB4E74">
      <w:pPr>
        <w:contextualSpacing/>
        <w:jc w:val="both"/>
        <w:rPr>
          <w:rFonts w:cs="Arial"/>
          <w:bCs/>
          <w:i/>
          <w:sz w:val="21"/>
          <w:szCs w:val="21"/>
        </w:rPr>
      </w:pPr>
      <w:r w:rsidRPr="00EB4E74">
        <w:rPr>
          <w:rFonts w:cs="Arial"/>
          <w:bCs/>
          <w:i/>
          <w:sz w:val="21"/>
          <w:szCs w:val="21"/>
        </w:rPr>
        <w:t xml:space="preserve">The parties undertake </w:t>
      </w:r>
      <w:proofErr w:type="gramStart"/>
      <w:r w:rsidRPr="00EB4E74">
        <w:rPr>
          <w:rFonts w:cs="Arial"/>
          <w:bCs/>
          <w:i/>
          <w:sz w:val="21"/>
          <w:szCs w:val="21"/>
        </w:rPr>
        <w:t>to:</w:t>
      </w:r>
      <w:proofErr w:type="gramEnd"/>
    </w:p>
    <w:p w14:paraId="393A320E" w14:textId="0B699E15"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 xml:space="preserve">Comply with the legal and regulatory provisions in force regarding the protection of personal </w:t>
      </w:r>
      <w:proofErr w:type="gramStart"/>
      <w:r w:rsidRPr="00EB4E74">
        <w:rPr>
          <w:rFonts w:cs="Arial"/>
          <w:bCs/>
          <w:i/>
          <w:sz w:val="21"/>
          <w:szCs w:val="21"/>
        </w:rPr>
        <w:t>data;</w:t>
      </w:r>
      <w:proofErr w:type="gramEnd"/>
    </w:p>
    <w:p w14:paraId="677BE5DA" w14:textId="74FC44C2"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Inform the persons concerned of the collection of their personal data in accordance with Article 13 of the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414A59B3" w14:textId="6D6E4136" w:rsidR="00DE623F"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The procedures for protecting the subject, depositing, reporting and reproducing the thesis, as well as those for managing the research results common to the laboratories involved, their publication and exploitation, are decided in accordance with the legislation of each country involved in the preparation of the doctorate.</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3577E000" w14:textId="73DFEF84" w:rsidR="00EB4E74" w:rsidRPr="00EB4E74" w:rsidRDefault="00EB4E74" w:rsidP="00DE623F">
      <w:pPr>
        <w:jc w:val="both"/>
        <w:rPr>
          <w:rFonts w:cs="Arial"/>
          <w:bCs/>
          <w:i/>
          <w:sz w:val="21"/>
          <w:szCs w:val="21"/>
        </w:rPr>
      </w:pPr>
      <w:r w:rsidRPr="00EB4E74">
        <w:rPr>
          <w:rFonts w:cs="Arial"/>
          <w:bCs/>
          <w:i/>
          <w:sz w:val="21"/>
          <w:szCs w:val="21"/>
        </w:rPr>
        <w:t>Specific terms of protection, if an intellectual property title is involved, or of dissemination of the results of the thesis may be defined on a case-by-case basis by the Parties.</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4B7E85D8" w14:textId="1A888B6F"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 xml:space="preserve">In this context, the two thesis supervisors will inform the relevant departments of their respective institutions so that they can take the best possible measures with regard to the intellectual property rights involved.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12AE02BE" w14:textId="353AF3BC"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In all cases, doctoral students must seek permission from their two thesis supervisors to communicate or publish about their doctoral research.</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3675447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5</w:t>
      </w:r>
      <w:r w:rsidRPr="001424BB">
        <w:rPr>
          <w:rFonts w:cs="Arial"/>
          <w:b/>
          <w:sz w:val="21"/>
          <w:szCs w:val="21"/>
        </w:rPr>
        <w:t>. Durée d</w:t>
      </w:r>
      <w:r w:rsidR="00EB4E74">
        <w:rPr>
          <w:rFonts w:cs="Arial"/>
          <w:b/>
          <w:sz w:val="21"/>
          <w:szCs w:val="21"/>
        </w:rPr>
        <w:t xml:space="preserve">e la convention / </w:t>
      </w:r>
      <w:r w:rsidR="00EB4E74" w:rsidRPr="00AD6ACE">
        <w:rPr>
          <w:rFonts w:cs="Arial"/>
          <w:b/>
          <w:i/>
          <w:sz w:val="21"/>
          <w:szCs w:val="21"/>
        </w:rPr>
        <w:t>Duration of the agreement</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347B5863" w14:textId="77777777" w:rsidR="00EB4E74" w:rsidRPr="00DC6DB9" w:rsidRDefault="00EB4E74" w:rsidP="00EB4E74">
      <w:pPr>
        <w:jc w:val="both"/>
        <w:rPr>
          <w:rFonts w:cs="Arial"/>
          <w:i/>
          <w:sz w:val="21"/>
          <w:szCs w:val="21"/>
        </w:rPr>
      </w:pPr>
      <w:r w:rsidRPr="00DC6DB9">
        <w:rPr>
          <w:rFonts w:cs="Arial"/>
          <w:i/>
          <w:sz w:val="21"/>
          <w:szCs w:val="21"/>
        </w:rPr>
        <w:t xml:space="preserve">The date of the last signature is decisive for the entry into force of this international thesis agreement </w:t>
      </w:r>
    </w:p>
    <w:p w14:paraId="7AFA9272" w14:textId="1D747579" w:rsidR="00EB4E74" w:rsidRPr="00DC6DB9" w:rsidRDefault="00EB4E74" w:rsidP="00EB4E74">
      <w:pPr>
        <w:jc w:val="both"/>
        <w:rPr>
          <w:rFonts w:cs="Arial"/>
          <w:i/>
          <w:sz w:val="21"/>
          <w:szCs w:val="21"/>
        </w:rPr>
      </w:pPr>
      <w:r w:rsidRPr="00DC6DB9">
        <w:rPr>
          <w:rFonts w:cs="Arial"/>
          <w:i/>
          <w:sz w:val="21"/>
          <w:szCs w:val="21"/>
        </w:rPr>
        <w:t xml:space="preserve">This agreement is concluded for </w:t>
      </w:r>
      <w:sdt>
        <w:sdtPr>
          <w:rPr>
            <w:rFonts w:cs="Arial"/>
            <w:i/>
            <w:sz w:val="21"/>
            <w:szCs w:val="21"/>
          </w:rPr>
          <w:alias w:val="duration"/>
          <w:tag w:val="duration"/>
          <w:id w:val="1361310958"/>
          <w:placeholder>
            <w:docPart w:val="DefaultPlaceholder_-1854013438"/>
          </w:placeholder>
          <w:showingPlcHdr/>
          <w:comboBox>
            <w:listItem w:value="Choisissez un élément."/>
            <w:listItem w:displayText="three (3)" w:value="three (3)"/>
            <w:listItem w:displayText="four (4)" w:value="four (4)"/>
            <w:listItem w:displayText="five (5)" w:value="five (5)"/>
            <w:listItem w:displayText="six (6)" w:value="six (6)"/>
          </w:comboBox>
        </w:sdtPr>
        <w:sdtEndPr/>
        <w:sdtContent>
          <w:r w:rsidR="00DC6DB9" w:rsidRPr="00DC6DB9">
            <w:rPr>
              <w:rStyle w:val="Textedelespacerserv"/>
              <w:i/>
            </w:rPr>
            <w:t>Choisissez un élément.</w:t>
          </w:r>
        </w:sdtContent>
      </w:sdt>
      <w:r w:rsidR="00DC6DB9" w:rsidRPr="00DC6DB9">
        <w:rPr>
          <w:rFonts w:cs="Arial"/>
          <w:i/>
          <w:sz w:val="21"/>
          <w:szCs w:val="21"/>
        </w:rPr>
        <w:t xml:space="preserve"> </w:t>
      </w:r>
      <w:r w:rsidRPr="00DC6DB9">
        <w:rPr>
          <w:rFonts w:cs="Arial"/>
          <w:i/>
          <w:sz w:val="21"/>
          <w:szCs w:val="21"/>
        </w:rPr>
        <w:t>years from the 1st year of the doctorate as defined in article 3.</w:t>
      </w:r>
    </w:p>
    <w:p w14:paraId="79D1205D" w14:textId="77777777" w:rsidR="00EB4E74" w:rsidRPr="00DC6DB9" w:rsidRDefault="00EB4E74" w:rsidP="00EB4E74">
      <w:pPr>
        <w:jc w:val="both"/>
        <w:rPr>
          <w:rFonts w:cs="Arial"/>
          <w:i/>
          <w:sz w:val="21"/>
          <w:szCs w:val="21"/>
        </w:rPr>
      </w:pPr>
      <w:r w:rsidRPr="00DC6DB9">
        <w:rPr>
          <w:rFonts w:cs="Arial"/>
          <w:i/>
          <w:sz w:val="21"/>
          <w:szCs w:val="21"/>
        </w:rPr>
        <w:t>In the absence of authorisation to re-registration in the 4th year, it shall automatically terminate on 31 December of the last year of enrolment in the thesis.</w:t>
      </w:r>
    </w:p>
    <w:p w14:paraId="02AE55B7" w14:textId="66D380DA" w:rsidR="00EB4E74" w:rsidRPr="00DC6DB9" w:rsidRDefault="00EB4E74" w:rsidP="00EB4E74">
      <w:pPr>
        <w:jc w:val="both"/>
        <w:rPr>
          <w:rFonts w:cs="Arial"/>
          <w:i/>
          <w:sz w:val="21"/>
          <w:szCs w:val="21"/>
        </w:rPr>
      </w:pPr>
      <w:r w:rsidRPr="00DC6DB9">
        <w:rPr>
          <w:rFonts w:cs="Arial"/>
          <w:i/>
          <w:sz w:val="21"/>
          <w:szCs w:val="21"/>
        </w:rPr>
        <w:t>In the event of derogatory re-registration authorisation, it is automatically renewed under the conditions set out in 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03BD5BC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r w:rsidR="00DC6DB9">
        <w:rPr>
          <w:rFonts w:cs="Arial"/>
          <w:b/>
          <w:sz w:val="21"/>
          <w:szCs w:val="21"/>
        </w:rPr>
        <w:t xml:space="preserve"> / </w:t>
      </w:r>
      <w:r w:rsidR="00DC6DB9" w:rsidRPr="00AD6ACE">
        <w:rPr>
          <w:rFonts w:cs="Arial"/>
          <w:b/>
          <w:i/>
          <w:sz w:val="21"/>
          <w:szCs w:val="21"/>
        </w:rPr>
        <w:t>Amendment</w:t>
      </w:r>
    </w:p>
    <w:p w14:paraId="4B8D5EB5" w14:textId="77777777" w:rsidR="00DE623F" w:rsidRPr="001424BB" w:rsidRDefault="00DE623F" w:rsidP="00DE623F">
      <w:pPr>
        <w:jc w:val="both"/>
        <w:rPr>
          <w:rFonts w:cs="Arial"/>
          <w:b/>
          <w:sz w:val="21"/>
          <w:szCs w:val="21"/>
        </w:rPr>
      </w:pPr>
    </w:p>
    <w:p w14:paraId="01AB1CDB" w14:textId="4060BA37" w:rsidR="00DC6DB9" w:rsidRPr="00DC6DB9" w:rsidRDefault="00DE623F" w:rsidP="00DC6DB9">
      <w:pPr>
        <w:jc w:val="both"/>
        <w:rPr>
          <w:rFonts w:cs="Arial"/>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29D66765" w14:textId="59D4ABEB" w:rsidR="00DE623F" w:rsidRPr="00DC6DB9" w:rsidRDefault="00DC6DB9" w:rsidP="00DC6DB9">
      <w:pPr>
        <w:jc w:val="both"/>
        <w:rPr>
          <w:rFonts w:cs="Arial"/>
          <w:i/>
          <w:sz w:val="21"/>
          <w:szCs w:val="21"/>
          <w:lang w:eastAsia="fr-FR"/>
        </w:rPr>
      </w:pPr>
      <w:r w:rsidRPr="00DC6DB9">
        <w:rPr>
          <w:rFonts w:cs="Arial"/>
          <w:i/>
          <w:sz w:val="21"/>
          <w:szCs w:val="21"/>
          <w:lang w:eastAsia="fr-FR"/>
        </w:rPr>
        <w:t>In the event of changes to the content of this agreement, an amendment may be proposed by the parties. Subject to authorisation of re-registration by the competent authorities of both establishments, an amendment may also be proposed to extend the duration of the agreement.</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300EFB2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r w:rsidR="00DC6DB9">
        <w:rPr>
          <w:rFonts w:cs="Arial"/>
          <w:b/>
          <w:sz w:val="21"/>
          <w:szCs w:val="21"/>
        </w:rPr>
        <w:t xml:space="preserve"> / </w:t>
      </w:r>
      <w:r w:rsidR="00DC6DB9" w:rsidRPr="00AD6ACE">
        <w:rPr>
          <w:rFonts w:cs="Arial"/>
          <w:b/>
          <w:i/>
          <w:sz w:val="21"/>
          <w:szCs w:val="21"/>
        </w:rPr>
        <w:t>Termination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980D37B" w14:textId="275A4D87" w:rsidR="00DC6DB9" w:rsidRPr="00DC6DB9" w:rsidRDefault="00DC6DB9" w:rsidP="00DE623F">
      <w:pPr>
        <w:jc w:val="both"/>
        <w:rPr>
          <w:rFonts w:cs="Arial"/>
          <w:i/>
          <w:sz w:val="21"/>
          <w:szCs w:val="21"/>
        </w:rPr>
      </w:pPr>
      <w:r w:rsidRPr="00DC6DB9">
        <w:rPr>
          <w:rFonts w:cs="Arial"/>
          <w:i/>
          <w:sz w:val="21"/>
          <w:szCs w:val="21"/>
        </w:rPr>
        <w:t>This contract may be terminated automatically by either of the Parties by registered letter with acknowledgement of receipt in the event of failure to comply with the clauses contained herein, subject to one (1) month's written notice.</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40B299A3" w14:textId="77777777" w:rsidR="00DC6DB9" w:rsidRPr="00DC6DB9" w:rsidRDefault="00DC6DB9" w:rsidP="00DC6DB9">
      <w:pPr>
        <w:jc w:val="both"/>
        <w:rPr>
          <w:rFonts w:cs="Arial"/>
          <w:i/>
          <w:sz w:val="21"/>
          <w:szCs w:val="21"/>
        </w:rPr>
      </w:pPr>
      <w:r w:rsidRPr="00DC6DB9">
        <w:rPr>
          <w:rFonts w:cs="Arial"/>
          <w:i/>
          <w:sz w:val="21"/>
          <w:szCs w:val="21"/>
        </w:rPr>
        <w:lastRenderedPageBreak/>
        <w:t>Thus, in accordance with article 5, failure to respect an equitable distribution of time in the two institutions may constitute grounds for termination of the present contract.</w:t>
      </w:r>
    </w:p>
    <w:p w14:paraId="17B6E2FA" w14:textId="1EBCE68C" w:rsidR="00DC6DB9" w:rsidRPr="00DC6DB9" w:rsidRDefault="00DC6DB9" w:rsidP="00DC6DB9">
      <w:pPr>
        <w:jc w:val="both"/>
        <w:rPr>
          <w:rFonts w:cs="Arial"/>
          <w:i/>
          <w:sz w:val="21"/>
          <w:szCs w:val="21"/>
        </w:rPr>
      </w:pPr>
      <w:r w:rsidRPr="00DC6DB9">
        <w:rPr>
          <w:rFonts w:cs="Arial"/>
          <w:i/>
          <w:sz w:val="21"/>
          <w:szCs w:val="21"/>
        </w:rPr>
        <w:t>In addition, in accordance with articles 2, 4 and 16, the present agreement is terminated automatically without prior notice in the event of failure to obtain authorisation to re-register, in the event of failure by one of the parties to register the doctoral student, or in the event of withdrawal by the doctoral student. In the latter case, the doctoral student must inform their two thesis supervisors and the directors of the doctoral schools in writing as soon as possible.</w:t>
      </w:r>
    </w:p>
    <w:p w14:paraId="33B8045F" w14:textId="4FE544A7" w:rsidR="00DE623F" w:rsidRDefault="00DE623F" w:rsidP="00DE623F">
      <w:pPr>
        <w:jc w:val="both"/>
        <w:rPr>
          <w:rFonts w:cs="Arial"/>
          <w:sz w:val="21"/>
          <w:szCs w:val="21"/>
          <w:lang w:eastAsia="fr-FR"/>
        </w:rPr>
      </w:pP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6015FD83"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xml:space="preserve">. Règlement des différends </w:t>
      </w:r>
      <w:r w:rsidR="00DC6DB9">
        <w:rPr>
          <w:rFonts w:cs="Arial"/>
          <w:b/>
          <w:sz w:val="21"/>
          <w:szCs w:val="21"/>
        </w:rPr>
        <w:t xml:space="preserve">/ </w:t>
      </w:r>
      <w:r w:rsidR="00DC6DB9" w:rsidRPr="00AD6ACE">
        <w:rPr>
          <w:rFonts w:cs="Arial"/>
          <w:b/>
          <w:i/>
          <w:sz w:val="21"/>
          <w:szCs w:val="21"/>
        </w:rPr>
        <w:t>Settlement of disputes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gramStart"/>
      <w:r w:rsidRPr="001424BB">
        <w:rPr>
          <w:rFonts w:cs="Arial"/>
          <w:bCs/>
          <w:sz w:val="21"/>
          <w:szCs w:val="21"/>
        </w:rPr>
        <w:t>doctorant.e</w:t>
      </w:r>
      <w:proofErr w:type="gramEnd"/>
      <w:r w:rsidRPr="001424BB">
        <w:rPr>
          <w:rFonts w:cs="Arial"/>
          <w:bCs/>
          <w:sz w:val="21"/>
          <w:szCs w:val="21"/>
        </w:rPr>
        <w:t xml:space="preserve"> aurait alors la possibilité de choisir l’établissement où il/elle reste inscrit.e pour finir son doctorat.</w:t>
      </w:r>
    </w:p>
    <w:p w14:paraId="4B607DD6" w14:textId="77777777"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In the event of a dispute, the parties undertake to seek an amicable solution enabling the conflict to be resolved. </w:t>
      </w:r>
    </w:p>
    <w:p w14:paraId="4FC8698F" w14:textId="4D3C5592"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If one of the parties terminates the international thesis agreement, it must notify all the signatories in writing by registered letter with acknowledgement of receipt. </w:t>
      </w:r>
    </w:p>
    <w:p w14:paraId="45E3961D" w14:textId="6F18E8F8" w:rsidR="00DE623F" w:rsidRPr="00DC6DB9" w:rsidRDefault="00DC6DB9" w:rsidP="00DC6DB9">
      <w:pPr>
        <w:jc w:val="both"/>
        <w:rPr>
          <w:rFonts w:cs="Arial"/>
          <w:i/>
          <w:sz w:val="21"/>
          <w:szCs w:val="21"/>
          <w:lang w:eastAsia="fr-FR"/>
        </w:rPr>
      </w:pPr>
      <w:r w:rsidRPr="00DC6DB9">
        <w:rPr>
          <w:rFonts w:cs="Arial"/>
          <w:i/>
          <w:sz w:val="21"/>
          <w:szCs w:val="21"/>
          <w:lang w:eastAsia="fr-FR"/>
        </w:rPr>
        <w:t xml:space="preserve">The doctoral student would then be able to choose the institution where he/she remains registered to complete </w:t>
      </w:r>
      <w:r>
        <w:rPr>
          <w:rFonts w:cs="Arial"/>
          <w:i/>
          <w:sz w:val="21"/>
          <w:szCs w:val="21"/>
          <w:lang w:eastAsia="fr-FR"/>
        </w:rPr>
        <w:t>their</w:t>
      </w:r>
      <w:r w:rsidRPr="00DC6DB9">
        <w:rPr>
          <w:rFonts w:cs="Arial"/>
          <w:i/>
          <w:sz w:val="21"/>
          <w:szCs w:val="21"/>
          <w:lang w:eastAsia="fr-FR"/>
        </w:rPr>
        <w:t xml:space="preserve"> doctorate.</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gramStart"/>
            <w:r>
              <w:rPr>
                <w:rFonts w:cs="Arial"/>
                <w:sz w:val="21"/>
                <w:szCs w:val="21"/>
              </w:rPr>
              <w:t>doctorant.e</w:t>
            </w:r>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124BF899" w:rsidR="004E0C9D" w:rsidRDefault="003B56C5" w:rsidP="003B5AB0">
            <w:pPr>
              <w:jc w:val="center"/>
              <w:rPr>
                <w:rFonts w:cs="Arial"/>
                <w:sz w:val="21"/>
                <w:szCs w:val="21"/>
              </w:rPr>
            </w:pPr>
            <w:r>
              <w:rPr>
                <w:rFonts w:cs="Arial"/>
                <w:sz w:val="21"/>
                <w:szCs w:val="21"/>
              </w:rPr>
              <w:t xml:space="preserve">Direction de la thèse à </w:t>
            </w:r>
            <w:r w:rsidR="007A46EE">
              <w:rPr>
                <w:rFonts w:cs="Arial"/>
                <w:sz w:val="21"/>
                <w:szCs w:val="21"/>
              </w:rPr>
              <w:t>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078CB9D0" w:rsidR="003B56C5" w:rsidRDefault="003B56C5" w:rsidP="003B56C5">
            <w:pPr>
              <w:jc w:val="center"/>
              <w:rPr>
                <w:rFonts w:cs="Arial"/>
                <w:sz w:val="21"/>
                <w:szCs w:val="21"/>
              </w:rPr>
            </w:pPr>
            <w:r>
              <w:rPr>
                <w:rFonts w:cs="Arial"/>
                <w:sz w:val="21"/>
                <w:szCs w:val="21"/>
              </w:rPr>
              <w:t xml:space="preserve">Direction de l’Ecole doctorale à </w:t>
            </w:r>
            <w:r w:rsidR="007A46EE">
              <w:rPr>
                <w:rFonts w:cs="Arial"/>
                <w:sz w:val="21"/>
                <w:szCs w:val="21"/>
              </w:rPr>
              <w:t>Toulouse</w:t>
            </w:r>
            <w:r>
              <w:rPr>
                <w:rFonts w:cs="Arial"/>
                <w:sz w:val="21"/>
                <w:szCs w:val="21"/>
              </w:rPr>
              <w:t xml:space="preserv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106A09"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106A09"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DCA34C3" w:rsidR="00DE623F" w:rsidRDefault="003B5AB0" w:rsidP="003B5AB0">
            <w:pPr>
              <w:jc w:val="center"/>
              <w:rPr>
                <w:rFonts w:cs="Arial"/>
                <w:sz w:val="21"/>
                <w:szCs w:val="21"/>
                <w:lang w:eastAsia="fr-FR"/>
              </w:rPr>
            </w:pPr>
            <w:r>
              <w:rPr>
                <w:rFonts w:cs="Arial"/>
                <w:sz w:val="21"/>
                <w:szCs w:val="21"/>
                <w:lang w:eastAsia="fr-FR"/>
              </w:rPr>
              <w:t>L</w:t>
            </w:r>
            <w:r w:rsidR="007A46EE">
              <w:rPr>
                <w:rFonts w:cs="Arial"/>
                <w:sz w:val="21"/>
                <w:szCs w:val="21"/>
                <w:lang w:eastAsia="fr-FR"/>
              </w:rPr>
              <w:t>a ComUE</w:t>
            </w:r>
            <w:r>
              <w:rPr>
                <w:rFonts w:cs="Arial"/>
                <w:sz w:val="21"/>
                <w:szCs w:val="21"/>
                <w:lang w:eastAsia="fr-FR"/>
              </w:rPr>
              <w:t xml:space="preserve">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04126CB2" w:rsidR="003B5AB0" w:rsidRDefault="00201F41" w:rsidP="003B5AB0">
            <w:pPr>
              <w:jc w:val="center"/>
              <w:rPr>
                <w:rFonts w:cs="Arial"/>
                <w:sz w:val="21"/>
                <w:szCs w:val="21"/>
                <w:lang w:eastAsia="fr-FR"/>
              </w:rPr>
            </w:pPr>
            <w:r>
              <w:rPr>
                <w:rFonts w:cs="Arial"/>
                <w:sz w:val="21"/>
                <w:szCs w:val="21"/>
                <w:lang w:eastAsia="fr-FR"/>
              </w:rPr>
              <w:t>Le</w:t>
            </w:r>
            <w:r w:rsidR="003B5AB0">
              <w:rPr>
                <w:rFonts w:cs="Arial"/>
                <w:sz w:val="21"/>
                <w:szCs w:val="21"/>
                <w:lang w:eastAsia="fr-FR"/>
              </w:rPr>
              <w:t xml:space="preserve"> Président</w:t>
            </w:r>
            <w:r w:rsidR="004E0C9D">
              <w:rPr>
                <w:rFonts w:cs="Arial"/>
                <w:sz w:val="21"/>
                <w:szCs w:val="21"/>
                <w:lang w:eastAsia="fr-FR"/>
              </w:rPr>
              <w:t xml:space="preserve">, </w:t>
            </w:r>
            <w:r>
              <w:rPr>
                <w:rFonts w:cs="Arial"/>
                <w:i/>
                <w:sz w:val="21"/>
                <w:szCs w:val="21"/>
                <w:lang w:eastAsia="fr-FR"/>
              </w:rPr>
              <w:t>The</w:t>
            </w:r>
            <w:r w:rsidR="004E0C9D" w:rsidRPr="004E0C9D">
              <w:rPr>
                <w:rFonts w:cs="Arial"/>
                <w:i/>
                <w:sz w:val="21"/>
                <w:szCs w:val="21"/>
                <w:lang w:eastAsia="fr-FR"/>
              </w:rPr>
              <w:t xml:space="preserve"> President</w:t>
            </w:r>
            <w:r w:rsidR="004E0C9D">
              <w:rPr>
                <w:rFonts w:cs="Arial"/>
                <w:sz w:val="21"/>
                <w:szCs w:val="21"/>
                <w:lang w:eastAsia="fr-FR"/>
              </w:rPr>
              <w:t xml:space="preserve"> </w:t>
            </w:r>
            <w:r w:rsidR="003B5AB0">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C83BC" w14:textId="77777777" w:rsidR="00106A09" w:rsidRDefault="00106A09" w:rsidP="00B25D81">
      <w:r>
        <w:separator/>
      </w:r>
    </w:p>
  </w:endnote>
  <w:endnote w:type="continuationSeparator" w:id="0">
    <w:p w14:paraId="175E4510" w14:textId="77777777" w:rsidR="00106A09" w:rsidRDefault="00106A09"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E9E87" w14:textId="77777777" w:rsidR="00106A09" w:rsidRDefault="00106A09" w:rsidP="00B25D81">
      <w:r>
        <w:separator/>
      </w:r>
    </w:p>
  </w:footnote>
  <w:footnote w:type="continuationSeparator" w:id="0">
    <w:p w14:paraId="03025DEA" w14:textId="77777777" w:rsidR="00106A09" w:rsidRDefault="00106A09"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106A09">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106A09">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33753"/>
    <w:rsid w:val="000417BF"/>
    <w:rsid w:val="00051802"/>
    <w:rsid w:val="00053A45"/>
    <w:rsid w:val="00075B00"/>
    <w:rsid w:val="00076749"/>
    <w:rsid w:val="00086698"/>
    <w:rsid w:val="0009075B"/>
    <w:rsid w:val="000A6A91"/>
    <w:rsid w:val="000A7DEF"/>
    <w:rsid w:val="000B4F23"/>
    <w:rsid w:val="000C4A38"/>
    <w:rsid w:val="000D4BFC"/>
    <w:rsid w:val="000D5D93"/>
    <w:rsid w:val="000E1404"/>
    <w:rsid w:val="000F5A47"/>
    <w:rsid w:val="00106A09"/>
    <w:rsid w:val="00115BE5"/>
    <w:rsid w:val="00124DCC"/>
    <w:rsid w:val="001319A3"/>
    <w:rsid w:val="0013225B"/>
    <w:rsid w:val="00132B94"/>
    <w:rsid w:val="001424BB"/>
    <w:rsid w:val="00143317"/>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C078B"/>
    <w:rsid w:val="001E08CF"/>
    <w:rsid w:val="001E414F"/>
    <w:rsid w:val="001E479D"/>
    <w:rsid w:val="001E7831"/>
    <w:rsid w:val="001F4B54"/>
    <w:rsid w:val="00201F41"/>
    <w:rsid w:val="00203107"/>
    <w:rsid w:val="002037D3"/>
    <w:rsid w:val="00205C31"/>
    <w:rsid w:val="00210EB2"/>
    <w:rsid w:val="00223457"/>
    <w:rsid w:val="00235844"/>
    <w:rsid w:val="002525E5"/>
    <w:rsid w:val="00253C42"/>
    <w:rsid w:val="002811C5"/>
    <w:rsid w:val="00294361"/>
    <w:rsid w:val="00297622"/>
    <w:rsid w:val="002B1330"/>
    <w:rsid w:val="002B57C3"/>
    <w:rsid w:val="002B7B70"/>
    <w:rsid w:val="002D4AA6"/>
    <w:rsid w:val="002D54F6"/>
    <w:rsid w:val="002D5586"/>
    <w:rsid w:val="002D78DE"/>
    <w:rsid w:val="002E06C6"/>
    <w:rsid w:val="002E3591"/>
    <w:rsid w:val="002E5327"/>
    <w:rsid w:val="002F0456"/>
    <w:rsid w:val="002F7BF7"/>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07C48"/>
    <w:rsid w:val="00412B1B"/>
    <w:rsid w:val="00427FFB"/>
    <w:rsid w:val="00431B17"/>
    <w:rsid w:val="004544E9"/>
    <w:rsid w:val="00457CBB"/>
    <w:rsid w:val="00462B83"/>
    <w:rsid w:val="00464A16"/>
    <w:rsid w:val="00472BAB"/>
    <w:rsid w:val="00482670"/>
    <w:rsid w:val="004A6737"/>
    <w:rsid w:val="004E0368"/>
    <w:rsid w:val="004E0C9D"/>
    <w:rsid w:val="004E2073"/>
    <w:rsid w:val="004E56A7"/>
    <w:rsid w:val="004E723B"/>
    <w:rsid w:val="004F5054"/>
    <w:rsid w:val="004F5A54"/>
    <w:rsid w:val="005052BA"/>
    <w:rsid w:val="00506D9F"/>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D7101"/>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3241"/>
    <w:rsid w:val="006D542F"/>
    <w:rsid w:val="006E216E"/>
    <w:rsid w:val="006F0CE0"/>
    <w:rsid w:val="006F1745"/>
    <w:rsid w:val="007067C5"/>
    <w:rsid w:val="0071072E"/>
    <w:rsid w:val="00726872"/>
    <w:rsid w:val="007317A4"/>
    <w:rsid w:val="00747131"/>
    <w:rsid w:val="00752CA0"/>
    <w:rsid w:val="007651B0"/>
    <w:rsid w:val="0077401E"/>
    <w:rsid w:val="00777BCD"/>
    <w:rsid w:val="0078181C"/>
    <w:rsid w:val="00782BED"/>
    <w:rsid w:val="007862A0"/>
    <w:rsid w:val="007A2F50"/>
    <w:rsid w:val="007A46EE"/>
    <w:rsid w:val="007A7EDB"/>
    <w:rsid w:val="007B1916"/>
    <w:rsid w:val="007B3A8E"/>
    <w:rsid w:val="007B3B4B"/>
    <w:rsid w:val="007D2D76"/>
    <w:rsid w:val="007F0B4D"/>
    <w:rsid w:val="00813F72"/>
    <w:rsid w:val="0081536E"/>
    <w:rsid w:val="00817BA3"/>
    <w:rsid w:val="0082006B"/>
    <w:rsid w:val="0082263F"/>
    <w:rsid w:val="0082557F"/>
    <w:rsid w:val="008311E2"/>
    <w:rsid w:val="008442FE"/>
    <w:rsid w:val="00844F25"/>
    <w:rsid w:val="008472E4"/>
    <w:rsid w:val="0085087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6ACE"/>
    <w:rsid w:val="00AE2B73"/>
    <w:rsid w:val="00AE78C3"/>
    <w:rsid w:val="00AF0224"/>
    <w:rsid w:val="00B00DFA"/>
    <w:rsid w:val="00B02723"/>
    <w:rsid w:val="00B1043E"/>
    <w:rsid w:val="00B23BD5"/>
    <w:rsid w:val="00B25D81"/>
    <w:rsid w:val="00B30FA7"/>
    <w:rsid w:val="00B323B0"/>
    <w:rsid w:val="00B339F6"/>
    <w:rsid w:val="00B6135B"/>
    <w:rsid w:val="00B65789"/>
    <w:rsid w:val="00B706F7"/>
    <w:rsid w:val="00B7125E"/>
    <w:rsid w:val="00B8703F"/>
    <w:rsid w:val="00BB0A96"/>
    <w:rsid w:val="00BB131E"/>
    <w:rsid w:val="00BB3ED0"/>
    <w:rsid w:val="00BB41BC"/>
    <w:rsid w:val="00BC355C"/>
    <w:rsid w:val="00BD0D70"/>
    <w:rsid w:val="00BD6497"/>
    <w:rsid w:val="00BE68BF"/>
    <w:rsid w:val="00C00E75"/>
    <w:rsid w:val="00C0230A"/>
    <w:rsid w:val="00C07894"/>
    <w:rsid w:val="00C1326F"/>
    <w:rsid w:val="00C3787C"/>
    <w:rsid w:val="00C403C1"/>
    <w:rsid w:val="00C466F3"/>
    <w:rsid w:val="00C46BA0"/>
    <w:rsid w:val="00C5198B"/>
    <w:rsid w:val="00C57FED"/>
    <w:rsid w:val="00C82CEC"/>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458C1"/>
    <w:rsid w:val="00D47462"/>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1027"/>
    <w:rsid w:val="00DF3454"/>
    <w:rsid w:val="00E073BF"/>
    <w:rsid w:val="00E130A7"/>
    <w:rsid w:val="00E347F0"/>
    <w:rsid w:val="00E35E7C"/>
    <w:rsid w:val="00E4609F"/>
    <w:rsid w:val="00E475D1"/>
    <w:rsid w:val="00E502AD"/>
    <w:rsid w:val="00E55F81"/>
    <w:rsid w:val="00E571AD"/>
    <w:rsid w:val="00EA1080"/>
    <w:rsid w:val="00EA23A4"/>
    <w:rsid w:val="00EB4CD7"/>
    <w:rsid w:val="00EB4E74"/>
    <w:rsid w:val="00EC7D3F"/>
    <w:rsid w:val="00ED0E31"/>
    <w:rsid w:val="00ED3C17"/>
    <w:rsid w:val="00ED63AC"/>
    <w:rsid w:val="00EE5A16"/>
    <w:rsid w:val="00F051F7"/>
    <w:rsid w:val="00F0614C"/>
    <w:rsid w:val="00F11917"/>
    <w:rsid w:val="00F14387"/>
    <w:rsid w:val="00F214F8"/>
    <w:rsid w:val="00F224EC"/>
    <w:rsid w:val="00F2674E"/>
    <w:rsid w:val="00F3633F"/>
    <w:rsid w:val="00F40C87"/>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271DA"/>
    <w:rsid w:val="0004758D"/>
    <w:rsid w:val="000B76BB"/>
    <w:rsid w:val="0010767B"/>
    <w:rsid w:val="004616E9"/>
    <w:rsid w:val="004D540F"/>
    <w:rsid w:val="005C618C"/>
    <w:rsid w:val="005D27CF"/>
    <w:rsid w:val="008B1A74"/>
    <w:rsid w:val="008D267D"/>
    <w:rsid w:val="00A52E45"/>
    <w:rsid w:val="00AF7BA4"/>
    <w:rsid w:val="00B10FA4"/>
    <w:rsid w:val="00B56156"/>
    <w:rsid w:val="00BD5C14"/>
    <w:rsid w:val="00C22B3F"/>
    <w:rsid w:val="00D906C8"/>
    <w:rsid w:val="00F16B39"/>
    <w:rsid w:val="00F25ED5"/>
    <w:rsid w:val="00F34BB4"/>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267D"/>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16BE-3823-4181-983C-8BE9D39C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4949</Words>
  <Characters>27225</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16</cp:revision>
  <cp:lastPrinted>2016-02-03T13:36:00Z</cp:lastPrinted>
  <dcterms:created xsi:type="dcterms:W3CDTF">2024-11-27T09:33:00Z</dcterms:created>
  <dcterms:modified xsi:type="dcterms:W3CDTF">2025-03-12T09:05:00Z</dcterms:modified>
</cp:coreProperties>
</file>